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A374" w14:textId="77777777" w:rsidR="000B2CD1" w:rsidRPr="000B2CD1" w:rsidRDefault="000B2CD1" w:rsidP="000B2CD1">
      <w:pPr>
        <w:pStyle w:val="Ingetavstnd"/>
        <w:rPr>
          <w:sz w:val="32"/>
          <w:szCs w:val="28"/>
        </w:rPr>
      </w:pPr>
      <w:r w:rsidRPr="000B2CD1">
        <w:rPr>
          <w:sz w:val="32"/>
          <w:szCs w:val="28"/>
        </w:rPr>
        <w:t xml:space="preserve">Flygning med drönare </w:t>
      </w:r>
    </w:p>
    <w:p w14:paraId="01279C92" w14:textId="680C4E22" w:rsidR="000B2CD1" w:rsidRDefault="000B2CD1" w:rsidP="000B2CD1">
      <w:pPr>
        <w:pStyle w:val="Ingetavstnd"/>
      </w:pPr>
    </w:p>
    <w:p w14:paraId="1D4048A8" w14:textId="77777777" w:rsidR="000B2CD1" w:rsidRPr="00433E6E" w:rsidRDefault="000B2CD1" w:rsidP="000B2CD1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 xml:space="preserve">Ingen drönarflygning inom en kilometers radie från </w:t>
      </w:r>
      <w:r w:rsidRPr="00433E6E">
        <w:rPr>
          <w:sz w:val="22"/>
          <w:szCs w:val="20"/>
        </w:rPr>
        <w:t>Mälarsjukhusets</w:t>
      </w:r>
      <w:r w:rsidRPr="00433E6E">
        <w:rPr>
          <w:sz w:val="22"/>
          <w:szCs w:val="20"/>
        </w:rPr>
        <w:t xml:space="preserve"> helikopterflygplats får ske utan ett godkänt samråd med flygplatsledningen (Bilaga 1). </w:t>
      </w:r>
    </w:p>
    <w:p w14:paraId="33F5C076" w14:textId="7CF23AFA" w:rsidR="000B2CD1" w:rsidRPr="00433E6E" w:rsidRDefault="000B2CD1" w:rsidP="000B2CD1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>Bruk av drönare (</w:t>
      </w:r>
      <w:r w:rsidR="009E3053">
        <w:rPr>
          <w:sz w:val="22"/>
          <w:szCs w:val="20"/>
        </w:rPr>
        <w:t>UAS</w:t>
      </w:r>
      <w:r w:rsidRPr="00433E6E">
        <w:rPr>
          <w:sz w:val="22"/>
          <w:szCs w:val="20"/>
        </w:rPr>
        <w:t xml:space="preserve">) i </w:t>
      </w:r>
      <w:r w:rsidR="009E3053">
        <w:rPr>
          <w:sz w:val="22"/>
          <w:szCs w:val="20"/>
        </w:rPr>
        <w:t xml:space="preserve">närheten av </w:t>
      </w:r>
      <w:r w:rsidRPr="00433E6E">
        <w:rPr>
          <w:sz w:val="22"/>
          <w:szCs w:val="20"/>
        </w:rPr>
        <w:t xml:space="preserve">en helikopterflygplats medför olika risker för </w:t>
      </w:r>
      <w:r w:rsidR="009A2CCD">
        <w:rPr>
          <w:sz w:val="22"/>
          <w:szCs w:val="20"/>
        </w:rPr>
        <w:t>h</w:t>
      </w:r>
      <w:r w:rsidRPr="00433E6E">
        <w:rPr>
          <w:sz w:val="22"/>
          <w:szCs w:val="20"/>
        </w:rPr>
        <w:t>elikopter</w:t>
      </w:r>
      <w:r w:rsidR="009E3053">
        <w:rPr>
          <w:sz w:val="22"/>
          <w:szCs w:val="20"/>
        </w:rPr>
        <w:t>-</w:t>
      </w:r>
      <w:r w:rsidRPr="00433E6E">
        <w:rPr>
          <w:sz w:val="22"/>
          <w:szCs w:val="20"/>
        </w:rPr>
        <w:t>verksamheten kring flygplatsen. Användningen av drönare regleras i lagar, förordningar och regler. Att dessa följs ansvarar alltid</w:t>
      </w:r>
      <w:r w:rsidRPr="00433E6E">
        <w:rPr>
          <w:sz w:val="22"/>
          <w:szCs w:val="20"/>
        </w:rPr>
        <w:t xml:space="preserve"> </w:t>
      </w:r>
      <w:r w:rsidRPr="00433E6E">
        <w:rPr>
          <w:sz w:val="22"/>
          <w:szCs w:val="20"/>
        </w:rPr>
        <w:t xml:space="preserve">drönarpiloten för, även om samråd godtagits av flygplatsledningen. </w:t>
      </w:r>
    </w:p>
    <w:p w14:paraId="4D642F4B" w14:textId="77777777" w:rsidR="000B2CD1" w:rsidRDefault="000B2CD1" w:rsidP="000B2CD1">
      <w:pPr>
        <w:pStyle w:val="Ingetavstnd"/>
      </w:pPr>
    </w:p>
    <w:p w14:paraId="75E53D50" w14:textId="77777777" w:rsidR="000B2CD1" w:rsidRPr="00433E6E" w:rsidRDefault="000B2CD1" w:rsidP="000B2CD1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 xml:space="preserve">Ett godtagande innebär endast att flygplatsledningen granskat drönarpilotens ansökan utifrån </w:t>
      </w:r>
    </w:p>
    <w:p w14:paraId="3C3560F6" w14:textId="01FCCD10" w:rsidR="000B2CD1" w:rsidRPr="00433E6E" w:rsidRDefault="000B2CD1" w:rsidP="000B2CD1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>helikopterflygplatsens perspektiv och kommer att sprida informationen inom helikopterflygplatsens</w:t>
      </w:r>
      <w:r w:rsidRPr="00433E6E">
        <w:rPr>
          <w:sz w:val="22"/>
          <w:szCs w:val="20"/>
        </w:rPr>
        <w:t xml:space="preserve"> </w:t>
      </w:r>
      <w:r w:rsidRPr="00433E6E">
        <w:rPr>
          <w:sz w:val="22"/>
          <w:szCs w:val="20"/>
        </w:rPr>
        <w:t>berörda enheter. Det åligger drönarpiloten att hantera de risker som närheten till helikopterflygplatsen innebär, med startande och landande helikoptrar. Då det krävs ett visst arbete</w:t>
      </w:r>
      <w:r w:rsidRPr="00433E6E">
        <w:rPr>
          <w:sz w:val="22"/>
          <w:szCs w:val="20"/>
        </w:rPr>
        <w:t xml:space="preserve"> </w:t>
      </w:r>
      <w:r w:rsidRPr="00433E6E">
        <w:rPr>
          <w:sz w:val="22"/>
          <w:szCs w:val="20"/>
        </w:rPr>
        <w:t xml:space="preserve">med att ta fram underlag för tillståndet är det viktigt att ansökan kommer in så tidigt som möjligt i processen.  </w:t>
      </w:r>
    </w:p>
    <w:p w14:paraId="54E8FDFE" w14:textId="77777777" w:rsidR="000B2CD1" w:rsidRDefault="000B2CD1" w:rsidP="000B2CD1">
      <w:pPr>
        <w:pStyle w:val="Ingetavstnd"/>
      </w:pPr>
    </w:p>
    <w:p w14:paraId="66D5836C" w14:textId="5A539E33" w:rsidR="000B2CD1" w:rsidRPr="000B2CD1" w:rsidRDefault="000B2CD1" w:rsidP="000B2CD1">
      <w:pPr>
        <w:pStyle w:val="Ingetavstnd"/>
        <w:rPr>
          <w:sz w:val="28"/>
          <w:szCs w:val="24"/>
        </w:rPr>
      </w:pPr>
      <w:r w:rsidRPr="000B2CD1">
        <w:rPr>
          <w:sz w:val="28"/>
          <w:szCs w:val="24"/>
        </w:rPr>
        <w:t xml:space="preserve">Ansökan och samråd </w:t>
      </w:r>
    </w:p>
    <w:p w14:paraId="6518335A" w14:textId="0964E699" w:rsidR="000B2CD1" w:rsidRPr="00433E6E" w:rsidRDefault="000B2CD1" w:rsidP="000B2CD1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 xml:space="preserve">Ansökan ska vara flygplatsledningen tillhanda minst fem arbetsdagar innan flygning. Beroende på arbetsbelastning kan behandling aldrig garanteras inom denna tid.  </w:t>
      </w:r>
    </w:p>
    <w:p w14:paraId="39014337" w14:textId="77777777" w:rsidR="000B2CD1" w:rsidRPr="00433E6E" w:rsidRDefault="000B2CD1" w:rsidP="000B2CD1">
      <w:pPr>
        <w:pStyle w:val="Ingetavstnd"/>
        <w:rPr>
          <w:sz w:val="22"/>
          <w:szCs w:val="20"/>
        </w:rPr>
      </w:pPr>
    </w:p>
    <w:p w14:paraId="6C76E21A" w14:textId="7EEF2F94" w:rsidR="000B2CD1" w:rsidRPr="00433E6E" w:rsidRDefault="000B2CD1" w:rsidP="000B2CD1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 xml:space="preserve">Identifierade risker som ska hanteras innefattar men begränsas ej till:  </w:t>
      </w:r>
    </w:p>
    <w:p w14:paraId="7DB4DDD8" w14:textId="5DC2B732" w:rsidR="000B2CD1" w:rsidRPr="00C97A6C" w:rsidRDefault="000B2CD1" w:rsidP="000B2CD1">
      <w:pPr>
        <w:pStyle w:val="Ingetavstnd"/>
        <w:numPr>
          <w:ilvl w:val="0"/>
          <w:numId w:val="6"/>
        </w:numPr>
        <w:rPr>
          <w:sz w:val="22"/>
          <w:szCs w:val="20"/>
        </w:rPr>
      </w:pPr>
      <w:r w:rsidRPr="00C97A6C">
        <w:rPr>
          <w:sz w:val="22"/>
          <w:szCs w:val="20"/>
        </w:rPr>
        <w:t>Drönare som kolliderar med helikopter i flygplatsens närhet (1</w:t>
      </w:r>
      <w:r w:rsidR="00C97A6C">
        <w:rPr>
          <w:sz w:val="22"/>
          <w:szCs w:val="20"/>
        </w:rPr>
        <w:t xml:space="preserve"> </w:t>
      </w:r>
      <w:r w:rsidRPr="00C97A6C">
        <w:rPr>
          <w:sz w:val="22"/>
          <w:szCs w:val="20"/>
        </w:rPr>
        <w:t xml:space="preserve">km radie från </w:t>
      </w:r>
      <w:r w:rsidR="00C97A6C" w:rsidRPr="00C97A6C">
        <w:rPr>
          <w:sz w:val="22"/>
          <w:szCs w:val="20"/>
        </w:rPr>
        <w:t>f</w:t>
      </w:r>
      <w:r w:rsidRPr="00C97A6C">
        <w:rPr>
          <w:sz w:val="22"/>
          <w:szCs w:val="20"/>
        </w:rPr>
        <w:t>lygplats</w:t>
      </w:r>
      <w:r w:rsidR="00C97A6C" w:rsidRPr="00C97A6C">
        <w:rPr>
          <w:sz w:val="22"/>
          <w:szCs w:val="20"/>
        </w:rPr>
        <w:t xml:space="preserve">ens </w:t>
      </w:r>
      <w:r w:rsidRPr="00C97A6C">
        <w:rPr>
          <w:sz w:val="22"/>
          <w:szCs w:val="20"/>
        </w:rPr>
        <w:t xml:space="preserve">centrum).  </w:t>
      </w:r>
    </w:p>
    <w:p w14:paraId="50BB0618" w14:textId="7162F069" w:rsidR="000B2CD1" w:rsidRPr="00433E6E" w:rsidRDefault="000B2CD1" w:rsidP="000B2CD1">
      <w:pPr>
        <w:pStyle w:val="Ingetavstnd"/>
        <w:numPr>
          <w:ilvl w:val="0"/>
          <w:numId w:val="3"/>
        </w:numPr>
        <w:rPr>
          <w:sz w:val="22"/>
          <w:szCs w:val="20"/>
        </w:rPr>
      </w:pPr>
      <w:r w:rsidRPr="00433E6E">
        <w:rPr>
          <w:sz w:val="22"/>
          <w:szCs w:val="20"/>
        </w:rPr>
        <w:t>Drönare som stör helikopterpilotens uppmärksamhet under flygning i flygplatsens närhet (1km radie från flygplats</w:t>
      </w:r>
      <w:r w:rsidR="00C97A6C">
        <w:rPr>
          <w:sz w:val="22"/>
          <w:szCs w:val="20"/>
        </w:rPr>
        <w:t xml:space="preserve">ens </w:t>
      </w:r>
      <w:r w:rsidRPr="00433E6E">
        <w:rPr>
          <w:sz w:val="22"/>
          <w:szCs w:val="20"/>
        </w:rPr>
        <w:t xml:space="preserve">centrum) eller förorsakar undanmanöver.  </w:t>
      </w:r>
    </w:p>
    <w:p w14:paraId="52BA6F32" w14:textId="34679FE4" w:rsidR="000B2CD1" w:rsidRPr="00433E6E" w:rsidRDefault="000B2CD1" w:rsidP="000B2CD1">
      <w:pPr>
        <w:pStyle w:val="Ingetavstnd"/>
        <w:numPr>
          <w:ilvl w:val="0"/>
          <w:numId w:val="3"/>
        </w:numPr>
        <w:rPr>
          <w:sz w:val="22"/>
          <w:szCs w:val="20"/>
        </w:rPr>
      </w:pPr>
      <w:r w:rsidRPr="00433E6E">
        <w:rPr>
          <w:sz w:val="22"/>
          <w:szCs w:val="20"/>
        </w:rPr>
        <w:t xml:space="preserve">Drönare som havererar och orsakar skador på person eller egendom. Ansökan/anmälan om flygning ska ges till berörd flygplatschef senast fem dagar innan flygning ska ske.  </w:t>
      </w:r>
    </w:p>
    <w:p w14:paraId="39F9BAAB" w14:textId="77777777" w:rsidR="000B2CD1" w:rsidRPr="00433E6E" w:rsidRDefault="000B2CD1" w:rsidP="000B2CD1">
      <w:pPr>
        <w:pStyle w:val="Ingetavstnd"/>
        <w:ind w:left="720"/>
        <w:rPr>
          <w:sz w:val="22"/>
          <w:szCs w:val="20"/>
        </w:rPr>
      </w:pPr>
    </w:p>
    <w:p w14:paraId="5548B844" w14:textId="27D386A2" w:rsidR="000B2CD1" w:rsidRPr="00433E6E" w:rsidRDefault="000B2CD1" w:rsidP="000B2CD1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 xml:space="preserve">För samråd för drönarflygning inom </w:t>
      </w:r>
      <w:r w:rsidRPr="00433E6E">
        <w:rPr>
          <w:sz w:val="22"/>
          <w:szCs w:val="20"/>
        </w:rPr>
        <w:t>Mälarsjukhusets</w:t>
      </w:r>
      <w:r w:rsidRPr="00433E6E">
        <w:rPr>
          <w:sz w:val="22"/>
          <w:szCs w:val="20"/>
        </w:rPr>
        <w:t xml:space="preserve"> drönarområde (Bild 1) ska ansvarig </w:t>
      </w:r>
    </w:p>
    <w:p w14:paraId="0BC7CE83" w14:textId="4B217C94" w:rsidR="000B2CD1" w:rsidRPr="00433E6E" w:rsidRDefault="000B2CD1" w:rsidP="000B2CD1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 xml:space="preserve">drönarpilot via e-mail kontakta </w:t>
      </w:r>
      <w:hyperlink r:id="rId9" w:history="1">
        <w:r w:rsidR="009A2CCD" w:rsidRPr="0010345E">
          <w:rPr>
            <w:rStyle w:val="Hyperlnk"/>
            <w:sz w:val="22"/>
            <w:szCs w:val="20"/>
          </w:rPr>
          <w:t>h</w:t>
        </w:r>
        <w:r w:rsidR="009A2CCD" w:rsidRPr="0010345E">
          <w:rPr>
            <w:rStyle w:val="Hyperlnk"/>
            <w:sz w:val="22"/>
            <w:szCs w:val="20"/>
          </w:rPr>
          <w:t>elikopterflygplats.malarsjukhuset@regionsormland.se</w:t>
        </w:r>
      </w:hyperlink>
      <w:r w:rsidR="009A2CCD">
        <w:rPr>
          <w:sz w:val="22"/>
          <w:szCs w:val="20"/>
        </w:rPr>
        <w:t xml:space="preserve"> </w:t>
      </w:r>
      <w:r w:rsidRPr="00433E6E">
        <w:rPr>
          <w:sz w:val="22"/>
          <w:szCs w:val="20"/>
        </w:rPr>
        <w:t>och bifoga ifylld ansökan om drönarflygning (Bilaga 1) samt en tydlig kartbild med drönarens färdväg inritad. Vid behov, bifoga</w:t>
      </w:r>
      <w:r w:rsidR="0005412A" w:rsidRPr="00433E6E">
        <w:rPr>
          <w:sz w:val="22"/>
          <w:szCs w:val="20"/>
        </w:rPr>
        <w:t xml:space="preserve"> </w:t>
      </w:r>
      <w:r w:rsidRPr="00433E6E">
        <w:rPr>
          <w:sz w:val="22"/>
          <w:szCs w:val="20"/>
        </w:rPr>
        <w:t xml:space="preserve">bilagor till ansökningsblanketten och ange vilken punkt referensen syftar till i blanketten.  </w:t>
      </w:r>
    </w:p>
    <w:p w14:paraId="2D2301E6" w14:textId="77777777" w:rsidR="0005412A" w:rsidRPr="00433E6E" w:rsidRDefault="0005412A" w:rsidP="000B2CD1">
      <w:pPr>
        <w:pStyle w:val="Ingetavstnd"/>
        <w:rPr>
          <w:sz w:val="22"/>
          <w:szCs w:val="20"/>
        </w:rPr>
      </w:pPr>
    </w:p>
    <w:p w14:paraId="0B4A39D4" w14:textId="77777777" w:rsidR="000B2CD1" w:rsidRPr="00433E6E" w:rsidRDefault="000B2CD1" w:rsidP="000B2CD1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 xml:space="preserve">I ansökan ska:    </w:t>
      </w:r>
    </w:p>
    <w:p w14:paraId="47BA66AF" w14:textId="1DFFED0E" w:rsidR="000B2CD1" w:rsidRPr="00433E6E" w:rsidRDefault="000B2CD1" w:rsidP="0005412A">
      <w:pPr>
        <w:pStyle w:val="Ingetavstnd"/>
        <w:numPr>
          <w:ilvl w:val="0"/>
          <w:numId w:val="3"/>
        </w:numPr>
        <w:rPr>
          <w:sz w:val="22"/>
          <w:szCs w:val="20"/>
        </w:rPr>
      </w:pPr>
      <w:r w:rsidRPr="00433E6E">
        <w:rPr>
          <w:sz w:val="22"/>
          <w:szCs w:val="20"/>
        </w:rPr>
        <w:t>Datum och tid för start och landning för uppdraget anges i formatet (ÅÅÅÅ-MMDD/TT-MM</w:t>
      </w:r>
      <w:r w:rsidR="0005412A" w:rsidRPr="00433E6E">
        <w:rPr>
          <w:sz w:val="22"/>
          <w:szCs w:val="20"/>
        </w:rPr>
        <w:t>-</w:t>
      </w:r>
      <w:r w:rsidRPr="00433E6E">
        <w:rPr>
          <w:sz w:val="22"/>
          <w:szCs w:val="20"/>
        </w:rPr>
        <w:t>TT</w:t>
      </w:r>
      <w:r w:rsidR="0005412A" w:rsidRPr="00433E6E">
        <w:rPr>
          <w:sz w:val="22"/>
          <w:szCs w:val="20"/>
        </w:rPr>
        <w:t>-</w:t>
      </w:r>
      <w:r w:rsidRPr="00433E6E">
        <w:rPr>
          <w:sz w:val="22"/>
          <w:szCs w:val="20"/>
        </w:rPr>
        <w:t xml:space="preserve">MM).  </w:t>
      </w:r>
    </w:p>
    <w:p w14:paraId="4B9B0A45" w14:textId="3B484CF0" w:rsidR="000B2CD1" w:rsidRPr="00433E6E" w:rsidRDefault="000B2CD1" w:rsidP="0005412A">
      <w:pPr>
        <w:pStyle w:val="Ingetavstnd"/>
        <w:numPr>
          <w:ilvl w:val="0"/>
          <w:numId w:val="7"/>
        </w:numPr>
        <w:rPr>
          <w:sz w:val="22"/>
          <w:szCs w:val="20"/>
        </w:rPr>
      </w:pPr>
      <w:r w:rsidRPr="00433E6E">
        <w:rPr>
          <w:sz w:val="22"/>
          <w:szCs w:val="20"/>
        </w:rPr>
        <w:t xml:space="preserve">Bifogas kartbild över aktuell plats eller område för drönarflygningen där relationen till </w:t>
      </w:r>
      <w:r w:rsidR="00D457F7" w:rsidRPr="00433E6E">
        <w:rPr>
          <w:sz w:val="22"/>
          <w:szCs w:val="20"/>
        </w:rPr>
        <w:t>Mälarsjukhusets</w:t>
      </w:r>
      <w:r w:rsidRPr="00433E6E">
        <w:rPr>
          <w:sz w:val="22"/>
          <w:szCs w:val="20"/>
        </w:rPr>
        <w:t xml:space="preserve"> drönarområde tydligt framgår. </w:t>
      </w:r>
    </w:p>
    <w:p w14:paraId="30E6A4D8" w14:textId="4C6C205E" w:rsidR="007C61B4" w:rsidRPr="00433E6E" w:rsidRDefault="000B2CD1" w:rsidP="0005412A">
      <w:pPr>
        <w:pStyle w:val="Ingetavstnd"/>
        <w:numPr>
          <w:ilvl w:val="0"/>
          <w:numId w:val="7"/>
        </w:numPr>
        <w:rPr>
          <w:sz w:val="22"/>
          <w:szCs w:val="20"/>
        </w:rPr>
      </w:pPr>
      <w:r w:rsidRPr="00433E6E">
        <w:rPr>
          <w:sz w:val="22"/>
          <w:szCs w:val="20"/>
        </w:rPr>
        <w:t>Maximal flyghöjd i meter över havsytans medelnivå (MSL) anges.</w:t>
      </w:r>
    </w:p>
    <w:p w14:paraId="37EE7220" w14:textId="77777777" w:rsidR="00D457F7" w:rsidRPr="00433E6E" w:rsidRDefault="00D457F7" w:rsidP="0005412A">
      <w:pPr>
        <w:pStyle w:val="Ingetavstnd"/>
        <w:numPr>
          <w:ilvl w:val="0"/>
          <w:numId w:val="7"/>
        </w:numPr>
        <w:rPr>
          <w:sz w:val="22"/>
          <w:szCs w:val="20"/>
        </w:rPr>
      </w:pPr>
      <w:r w:rsidRPr="00433E6E">
        <w:rPr>
          <w:sz w:val="22"/>
          <w:szCs w:val="20"/>
        </w:rPr>
        <w:t xml:space="preserve">Kontaktuppgifter för ansvarig drönarpilot framgå. Ansvarig drönarpilot ska vara utrustad med mobiltelefon och vara tillgänglig på angivet nummer under tiden drönaren är i luften. </w:t>
      </w:r>
    </w:p>
    <w:p w14:paraId="3552E498" w14:textId="77777777" w:rsidR="00D457F7" w:rsidRPr="00433E6E" w:rsidRDefault="00D457F7" w:rsidP="00D457F7">
      <w:pPr>
        <w:pStyle w:val="Ingetavstnd"/>
        <w:rPr>
          <w:sz w:val="22"/>
          <w:szCs w:val="20"/>
        </w:rPr>
      </w:pPr>
    </w:p>
    <w:p w14:paraId="593A620C" w14:textId="63FCDBF5" w:rsidR="00D457F7" w:rsidRPr="00433E6E" w:rsidRDefault="00D457F7" w:rsidP="00D457F7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 xml:space="preserve">Se Luftfartsverkets drönarkarta på </w:t>
      </w:r>
      <w:hyperlink r:id="rId10" w:history="1">
        <w:r w:rsidR="009A2CCD" w:rsidRPr="0010345E">
          <w:rPr>
            <w:rStyle w:val="Hyperlnk"/>
            <w:sz w:val="22"/>
            <w:szCs w:val="20"/>
          </w:rPr>
          <w:t>https://daim</w:t>
        </w:r>
      </w:hyperlink>
      <w:r w:rsidRPr="00433E6E">
        <w:rPr>
          <w:sz w:val="22"/>
          <w:szCs w:val="20"/>
        </w:rPr>
        <w:t xml:space="preserve">.lfv.se/echarts/dronechart/ samt drönarinformation på </w:t>
      </w:r>
      <w:hyperlink r:id="rId11" w:history="1">
        <w:r w:rsidR="009A2CCD" w:rsidRPr="0010345E">
          <w:rPr>
            <w:rStyle w:val="Hyperlnk"/>
            <w:sz w:val="22"/>
            <w:szCs w:val="20"/>
          </w:rPr>
          <w:t>http://lfv</w:t>
        </w:r>
      </w:hyperlink>
      <w:r w:rsidRPr="00433E6E">
        <w:rPr>
          <w:sz w:val="22"/>
          <w:szCs w:val="20"/>
        </w:rPr>
        <w:t xml:space="preserve">.se/tjanster/informationstjanster/lfvs-dronarkarta. </w:t>
      </w:r>
    </w:p>
    <w:p w14:paraId="0E18DF47" w14:textId="77777777" w:rsidR="00433E6E" w:rsidRDefault="00433E6E" w:rsidP="00D457F7">
      <w:pPr>
        <w:pStyle w:val="Ingetavstnd"/>
        <w:rPr>
          <w:sz w:val="22"/>
          <w:szCs w:val="20"/>
        </w:rPr>
      </w:pPr>
    </w:p>
    <w:p w14:paraId="5C6A234C" w14:textId="76E36EA6" w:rsidR="00D457F7" w:rsidRPr="00433E6E" w:rsidRDefault="00D457F7" w:rsidP="00D457F7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>Ansvarig drönarpilot intygar med sin signatur på ansökan att denne kommer att följa i drönarinformationen publicerade anvisningar och flyga enligt gällande lagkrav.</w:t>
      </w:r>
    </w:p>
    <w:p w14:paraId="67C8DB32" w14:textId="77777777" w:rsidR="009621A9" w:rsidRDefault="009621A9" w:rsidP="00D457F7">
      <w:pPr>
        <w:pStyle w:val="Ingetavstnd"/>
      </w:pPr>
    </w:p>
    <w:p w14:paraId="38DF5827" w14:textId="77777777" w:rsidR="00433E6E" w:rsidRDefault="00433E6E" w:rsidP="009621A9">
      <w:pPr>
        <w:pStyle w:val="Ingetavstnd"/>
      </w:pPr>
    </w:p>
    <w:p w14:paraId="69B1EABE" w14:textId="77777777" w:rsidR="00433E6E" w:rsidRDefault="00433E6E" w:rsidP="009621A9">
      <w:pPr>
        <w:pStyle w:val="Ingetavstnd"/>
      </w:pPr>
    </w:p>
    <w:p w14:paraId="7302B5B2" w14:textId="6B45A403" w:rsidR="009621A9" w:rsidRPr="009A2CCD" w:rsidRDefault="009621A9" w:rsidP="009621A9">
      <w:pPr>
        <w:pStyle w:val="Ingetavstnd"/>
        <w:rPr>
          <w:sz w:val="28"/>
          <w:szCs w:val="24"/>
        </w:rPr>
      </w:pPr>
      <w:r w:rsidRPr="009A2CCD">
        <w:rPr>
          <w:sz w:val="28"/>
          <w:szCs w:val="24"/>
        </w:rPr>
        <w:lastRenderedPageBreak/>
        <w:t xml:space="preserve">Rutin vid samråd om drönarflygningar vid helikopterflygplats </w:t>
      </w:r>
    </w:p>
    <w:p w14:paraId="639B7488" w14:textId="77777777" w:rsidR="009A2CCD" w:rsidRDefault="009A2CCD" w:rsidP="009621A9">
      <w:pPr>
        <w:pStyle w:val="Ingetavstnd"/>
        <w:rPr>
          <w:sz w:val="22"/>
          <w:szCs w:val="20"/>
        </w:rPr>
      </w:pPr>
    </w:p>
    <w:p w14:paraId="4A017090" w14:textId="5EB512B4" w:rsidR="009621A9" w:rsidRPr="00433E6E" w:rsidRDefault="009621A9" w:rsidP="009621A9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 xml:space="preserve">Notera: Allt ansvar för att undvika kollision och tillbud ligger hos drönarpiloten. </w:t>
      </w:r>
    </w:p>
    <w:p w14:paraId="5971063F" w14:textId="77777777" w:rsidR="00D736CE" w:rsidRDefault="00D736CE" w:rsidP="009621A9">
      <w:pPr>
        <w:pStyle w:val="Ingetavstnd"/>
        <w:rPr>
          <w:sz w:val="22"/>
          <w:szCs w:val="20"/>
        </w:rPr>
      </w:pPr>
    </w:p>
    <w:p w14:paraId="34482ABE" w14:textId="7AA2FA80" w:rsidR="009621A9" w:rsidRPr="00433E6E" w:rsidRDefault="009621A9" w:rsidP="009621A9">
      <w:pPr>
        <w:pStyle w:val="Ingetavstnd"/>
        <w:rPr>
          <w:sz w:val="22"/>
          <w:szCs w:val="20"/>
        </w:rPr>
      </w:pPr>
      <w:r w:rsidRPr="009A2CCD">
        <w:rPr>
          <w:b/>
          <w:bCs/>
          <w:sz w:val="22"/>
          <w:szCs w:val="20"/>
        </w:rPr>
        <w:t>VARNING!</w:t>
      </w:r>
      <w:r w:rsidRPr="00433E6E">
        <w:rPr>
          <w:sz w:val="22"/>
          <w:szCs w:val="20"/>
        </w:rPr>
        <w:t xml:space="preserve"> Om en helikopter närmar sig ska drönarpiloten landa drönaren omedelbart! Andra </w:t>
      </w:r>
    </w:p>
    <w:p w14:paraId="0B453F88" w14:textId="77777777" w:rsidR="00D736CE" w:rsidRDefault="009621A9" w:rsidP="009621A9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 xml:space="preserve">helikoptrar än de som flygplatspersonalen har kännedom om kan operera i området! </w:t>
      </w:r>
    </w:p>
    <w:p w14:paraId="4F9C7A1D" w14:textId="4D09C7DD" w:rsidR="009621A9" w:rsidRPr="00433E6E" w:rsidRDefault="009621A9" w:rsidP="009621A9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 xml:space="preserve"> </w:t>
      </w:r>
    </w:p>
    <w:p w14:paraId="41058220" w14:textId="77777777" w:rsidR="009621A9" w:rsidRPr="00433E6E" w:rsidRDefault="009621A9" w:rsidP="009621A9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 xml:space="preserve">1. Ansökan ska lämnas av ansvarig drönarpilot minimum fem arbetsdagar innan flygningen, för att </w:t>
      </w:r>
    </w:p>
    <w:p w14:paraId="0B5DEC6E" w14:textId="77777777" w:rsidR="009621A9" w:rsidRPr="00433E6E" w:rsidRDefault="009621A9" w:rsidP="009621A9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 xml:space="preserve">säkerställa att ansökan hinner behandlas. Använd blanketten, skriv ut, fyll i och signera.  </w:t>
      </w:r>
    </w:p>
    <w:p w14:paraId="0CF2135D" w14:textId="32BB6C76" w:rsidR="00D736CE" w:rsidRDefault="009621A9" w:rsidP="009621A9">
      <w:pPr>
        <w:pStyle w:val="Ingetavstnd"/>
        <w:rPr>
          <w:rFonts w:ascii="Calibri" w:hAnsi="Calibri" w:cs="Calibri"/>
          <w:sz w:val="22"/>
        </w:rPr>
      </w:pPr>
      <w:r w:rsidRPr="00433E6E">
        <w:rPr>
          <w:sz w:val="22"/>
          <w:szCs w:val="20"/>
        </w:rPr>
        <w:t>2. Underskriven ansökan skickas på mail ti</w:t>
      </w:r>
      <w:r w:rsidRPr="00D736CE">
        <w:rPr>
          <w:sz w:val="22"/>
        </w:rPr>
        <w:t>ll</w:t>
      </w:r>
      <w:r w:rsidR="00D736CE" w:rsidRPr="00D736CE">
        <w:rPr>
          <w:sz w:val="20"/>
          <w:szCs w:val="18"/>
        </w:rPr>
        <w:t xml:space="preserve"> </w:t>
      </w:r>
      <w:hyperlink r:id="rId12" w:history="1">
        <w:r w:rsidR="00D736CE" w:rsidRPr="00D736CE">
          <w:rPr>
            <w:rStyle w:val="Hyperlnk"/>
            <w:sz w:val="20"/>
            <w:szCs w:val="18"/>
          </w:rPr>
          <w:t>h</w:t>
        </w:r>
        <w:r w:rsidR="00D736CE" w:rsidRPr="00D736CE">
          <w:rPr>
            <w:rStyle w:val="Hyperlnk"/>
            <w:rFonts w:ascii="Calibri" w:hAnsi="Calibri" w:cs="Calibri"/>
            <w:sz w:val="20"/>
            <w:szCs w:val="20"/>
          </w:rPr>
          <w:t>elikopterflygplats.malarsjukhuset@regionsormland.se</w:t>
        </w:r>
      </w:hyperlink>
    </w:p>
    <w:p w14:paraId="633EC400" w14:textId="38B1DC41" w:rsidR="009621A9" w:rsidRPr="00433E6E" w:rsidRDefault="009621A9" w:rsidP="009621A9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 xml:space="preserve">3. Ett godtagande av flygningen eller avslag ges till ansvarig drönarpilot via mail av </w:t>
      </w:r>
      <w:r w:rsidR="00D736CE">
        <w:rPr>
          <w:sz w:val="22"/>
          <w:szCs w:val="20"/>
        </w:rPr>
        <w:t>flygplatsledningen</w:t>
      </w:r>
      <w:r w:rsidRPr="00433E6E">
        <w:rPr>
          <w:sz w:val="22"/>
          <w:szCs w:val="20"/>
        </w:rPr>
        <w:t xml:space="preserve">.   </w:t>
      </w:r>
    </w:p>
    <w:p w14:paraId="5A5C70FC" w14:textId="30CD7FE1" w:rsidR="009621A9" w:rsidRPr="00D736CE" w:rsidRDefault="009621A9" w:rsidP="009621A9">
      <w:pPr>
        <w:pStyle w:val="Ingetavstnd"/>
        <w:rPr>
          <w:sz w:val="22"/>
          <w:szCs w:val="20"/>
        </w:rPr>
      </w:pPr>
      <w:r w:rsidRPr="00433E6E">
        <w:rPr>
          <w:sz w:val="22"/>
          <w:szCs w:val="20"/>
        </w:rPr>
        <w:t xml:space="preserve">4. Vid godtagande av drönarflygning från </w:t>
      </w:r>
      <w:r w:rsidR="00D736CE">
        <w:rPr>
          <w:sz w:val="22"/>
          <w:szCs w:val="20"/>
        </w:rPr>
        <w:t>flygplatsledningen</w:t>
      </w:r>
      <w:r w:rsidRPr="00433E6E">
        <w:rPr>
          <w:sz w:val="22"/>
          <w:szCs w:val="20"/>
        </w:rPr>
        <w:t xml:space="preserve"> som innebär flygning</w:t>
      </w:r>
      <w:r w:rsidR="00D736CE">
        <w:rPr>
          <w:sz w:val="22"/>
          <w:szCs w:val="20"/>
        </w:rPr>
        <w:t xml:space="preserve"> </w:t>
      </w:r>
      <w:r w:rsidRPr="00433E6E">
        <w:rPr>
          <w:sz w:val="22"/>
          <w:szCs w:val="20"/>
        </w:rPr>
        <w:t xml:space="preserve">inom </w:t>
      </w:r>
      <w:r w:rsidR="00D736CE">
        <w:rPr>
          <w:sz w:val="22"/>
          <w:szCs w:val="20"/>
        </w:rPr>
        <w:t>UAS zonen</w:t>
      </w:r>
      <w:r w:rsidRPr="00D736CE">
        <w:rPr>
          <w:sz w:val="22"/>
          <w:szCs w:val="20"/>
        </w:rPr>
        <w:t xml:space="preserve"> </w:t>
      </w:r>
    </w:p>
    <w:p w14:paraId="276765AA" w14:textId="77777777" w:rsidR="009621A9" w:rsidRPr="00D736CE" w:rsidRDefault="009621A9" w:rsidP="009621A9">
      <w:pPr>
        <w:pStyle w:val="Ingetavstnd"/>
        <w:rPr>
          <w:sz w:val="22"/>
          <w:szCs w:val="20"/>
        </w:rPr>
      </w:pPr>
      <w:r w:rsidRPr="00D736CE">
        <w:rPr>
          <w:sz w:val="22"/>
          <w:szCs w:val="20"/>
        </w:rPr>
        <w:t xml:space="preserve">anges det krav på specifik kommunikation i svarsmail från flygplatsledning, vilket innebär att följande </w:t>
      </w:r>
    </w:p>
    <w:p w14:paraId="44B3F6BC" w14:textId="77777777" w:rsidR="009621A9" w:rsidRPr="00D736CE" w:rsidRDefault="009621A9" w:rsidP="009621A9">
      <w:pPr>
        <w:pStyle w:val="Ingetavstnd"/>
        <w:rPr>
          <w:sz w:val="22"/>
          <w:szCs w:val="20"/>
        </w:rPr>
      </w:pPr>
      <w:r w:rsidRPr="00D736CE">
        <w:rPr>
          <w:sz w:val="22"/>
          <w:szCs w:val="20"/>
        </w:rPr>
        <w:t xml:space="preserve">punkter ska följas: </w:t>
      </w:r>
    </w:p>
    <w:p w14:paraId="470D6B2E" w14:textId="1C02F152" w:rsidR="009621A9" w:rsidRPr="00D736CE" w:rsidRDefault="009621A9" w:rsidP="00D736CE">
      <w:pPr>
        <w:pStyle w:val="Ingetavstnd"/>
        <w:numPr>
          <w:ilvl w:val="0"/>
          <w:numId w:val="7"/>
        </w:numPr>
        <w:rPr>
          <w:sz w:val="22"/>
          <w:szCs w:val="20"/>
        </w:rPr>
      </w:pPr>
      <w:r w:rsidRPr="00D736CE">
        <w:rPr>
          <w:sz w:val="22"/>
          <w:szCs w:val="20"/>
        </w:rPr>
        <w:t>Ansvarig drönarpilot kontaktar flygplats</w:t>
      </w:r>
      <w:r w:rsidR="00D736CE">
        <w:rPr>
          <w:sz w:val="22"/>
          <w:szCs w:val="20"/>
        </w:rPr>
        <w:t>en på Mälarsjukhuset</w:t>
      </w:r>
      <w:r w:rsidRPr="00D736CE">
        <w:rPr>
          <w:sz w:val="22"/>
          <w:szCs w:val="20"/>
        </w:rPr>
        <w:t xml:space="preserve"> på telefonnummer  </w:t>
      </w:r>
    </w:p>
    <w:p w14:paraId="68D5983A" w14:textId="7A77099C" w:rsidR="009621A9" w:rsidRPr="00D736CE" w:rsidRDefault="009621A9" w:rsidP="00D736CE">
      <w:pPr>
        <w:pStyle w:val="Ingetavstnd"/>
        <w:ind w:left="360" w:firstLine="360"/>
        <w:rPr>
          <w:sz w:val="22"/>
          <w:szCs w:val="20"/>
        </w:rPr>
      </w:pPr>
      <w:r w:rsidRPr="00D736CE">
        <w:rPr>
          <w:sz w:val="22"/>
          <w:szCs w:val="20"/>
        </w:rPr>
        <w:t>01</w:t>
      </w:r>
      <w:r w:rsidR="009A2CCD">
        <w:rPr>
          <w:sz w:val="22"/>
          <w:szCs w:val="20"/>
        </w:rPr>
        <w:t>8 – 430 28 48</w:t>
      </w:r>
      <w:r w:rsidRPr="00D736CE">
        <w:rPr>
          <w:sz w:val="22"/>
          <w:szCs w:val="20"/>
        </w:rPr>
        <w:t xml:space="preserve"> före start, för att få klartecken att lyfta. Klartecken ges endast om ingen </w:t>
      </w:r>
    </w:p>
    <w:p w14:paraId="653DE513" w14:textId="77777777" w:rsidR="009621A9" w:rsidRPr="00D736CE" w:rsidRDefault="009621A9" w:rsidP="00D736CE">
      <w:pPr>
        <w:pStyle w:val="Ingetavstnd"/>
        <w:ind w:left="720"/>
        <w:rPr>
          <w:sz w:val="22"/>
          <w:szCs w:val="20"/>
        </w:rPr>
      </w:pPr>
      <w:r w:rsidRPr="00D736CE">
        <w:rPr>
          <w:sz w:val="22"/>
          <w:szCs w:val="20"/>
        </w:rPr>
        <w:t xml:space="preserve">helikopter är under inflygning eller avser starta.  </w:t>
      </w:r>
    </w:p>
    <w:p w14:paraId="1289FB59" w14:textId="58098A8C" w:rsidR="009621A9" w:rsidRPr="00D736CE" w:rsidRDefault="009621A9" w:rsidP="00D736CE">
      <w:pPr>
        <w:pStyle w:val="Ingetavstnd"/>
        <w:numPr>
          <w:ilvl w:val="0"/>
          <w:numId w:val="8"/>
        </w:numPr>
        <w:rPr>
          <w:sz w:val="22"/>
          <w:szCs w:val="20"/>
        </w:rPr>
      </w:pPr>
      <w:r w:rsidRPr="00D736CE">
        <w:rPr>
          <w:sz w:val="22"/>
          <w:szCs w:val="20"/>
        </w:rPr>
        <w:t xml:space="preserve">Ska en ambulanshelikopter starta eller landa under tiden drönaren är i luften kontaktar </w:t>
      </w:r>
    </w:p>
    <w:p w14:paraId="527C38F5" w14:textId="25C95847" w:rsidR="009621A9" w:rsidRPr="00D736CE" w:rsidRDefault="00D736CE" w:rsidP="00D736CE">
      <w:pPr>
        <w:pStyle w:val="Ingetavstnd"/>
        <w:ind w:left="720"/>
        <w:rPr>
          <w:sz w:val="22"/>
          <w:szCs w:val="20"/>
        </w:rPr>
      </w:pPr>
      <w:r>
        <w:rPr>
          <w:sz w:val="22"/>
          <w:szCs w:val="20"/>
        </w:rPr>
        <w:t>f</w:t>
      </w:r>
      <w:r w:rsidR="009621A9" w:rsidRPr="00D736CE">
        <w:rPr>
          <w:sz w:val="22"/>
          <w:szCs w:val="20"/>
        </w:rPr>
        <w:t xml:space="preserve">lygplatspersonalen ansvarig drönarpilot via mobiltelefon och drönaren ska omedelbart </w:t>
      </w:r>
    </w:p>
    <w:p w14:paraId="02A1EE9E" w14:textId="77777777" w:rsidR="009621A9" w:rsidRPr="00D736CE" w:rsidRDefault="009621A9" w:rsidP="00D736CE">
      <w:pPr>
        <w:pStyle w:val="Ingetavstnd"/>
        <w:ind w:left="720"/>
        <w:rPr>
          <w:sz w:val="22"/>
          <w:szCs w:val="20"/>
        </w:rPr>
      </w:pPr>
      <w:r w:rsidRPr="00D736CE">
        <w:rPr>
          <w:sz w:val="22"/>
          <w:szCs w:val="20"/>
        </w:rPr>
        <w:t xml:space="preserve">landas.  </w:t>
      </w:r>
    </w:p>
    <w:p w14:paraId="194BCE2F" w14:textId="0114F966" w:rsidR="009621A9" w:rsidRPr="00D736CE" w:rsidRDefault="009621A9" w:rsidP="00D736CE">
      <w:pPr>
        <w:pStyle w:val="Ingetavstnd"/>
        <w:numPr>
          <w:ilvl w:val="0"/>
          <w:numId w:val="8"/>
        </w:numPr>
        <w:rPr>
          <w:sz w:val="22"/>
          <w:szCs w:val="20"/>
        </w:rPr>
      </w:pPr>
      <w:r w:rsidRPr="00D736CE">
        <w:rPr>
          <w:sz w:val="22"/>
          <w:szCs w:val="20"/>
        </w:rPr>
        <w:t xml:space="preserve">Om en helikopter eller annat luftfartyg observeras eller kan antas närma sig området där </w:t>
      </w:r>
    </w:p>
    <w:p w14:paraId="0C31B00E" w14:textId="77777777" w:rsidR="009621A9" w:rsidRPr="00D736CE" w:rsidRDefault="009621A9" w:rsidP="00D736CE">
      <w:pPr>
        <w:pStyle w:val="Ingetavstnd"/>
        <w:ind w:left="720"/>
        <w:rPr>
          <w:sz w:val="22"/>
          <w:szCs w:val="20"/>
        </w:rPr>
      </w:pPr>
      <w:r w:rsidRPr="00D736CE">
        <w:rPr>
          <w:sz w:val="22"/>
          <w:szCs w:val="20"/>
        </w:rPr>
        <w:t xml:space="preserve">drönaren befinner sig ska drönaren omedelbart landas.  </w:t>
      </w:r>
    </w:p>
    <w:p w14:paraId="34058EC1" w14:textId="488A0DF5" w:rsidR="009621A9" w:rsidRPr="009A2CCD" w:rsidRDefault="009621A9" w:rsidP="00D736CE">
      <w:pPr>
        <w:pStyle w:val="Ingetavstnd"/>
        <w:numPr>
          <w:ilvl w:val="0"/>
          <w:numId w:val="8"/>
        </w:numPr>
        <w:rPr>
          <w:sz w:val="22"/>
          <w:szCs w:val="20"/>
        </w:rPr>
      </w:pPr>
      <w:r w:rsidRPr="009A2CCD">
        <w:rPr>
          <w:sz w:val="22"/>
          <w:szCs w:val="20"/>
        </w:rPr>
        <w:t>Efter avslutad flygning ska drönarpiloten kontakta flygplats</w:t>
      </w:r>
      <w:r w:rsidR="009A2CCD" w:rsidRPr="009A2CCD">
        <w:rPr>
          <w:sz w:val="22"/>
          <w:szCs w:val="20"/>
        </w:rPr>
        <w:t>en</w:t>
      </w:r>
      <w:r w:rsidRPr="009A2CCD">
        <w:rPr>
          <w:sz w:val="22"/>
          <w:szCs w:val="20"/>
        </w:rPr>
        <w:t xml:space="preserve"> på </w:t>
      </w:r>
      <w:r w:rsidR="009A2CCD" w:rsidRPr="009A2CCD">
        <w:rPr>
          <w:sz w:val="22"/>
          <w:szCs w:val="20"/>
        </w:rPr>
        <w:t>Mälarsjukhuset</w:t>
      </w:r>
      <w:r w:rsidRPr="009A2CCD">
        <w:rPr>
          <w:sz w:val="22"/>
          <w:szCs w:val="20"/>
        </w:rPr>
        <w:t xml:space="preserve"> på telefonnummer 01</w:t>
      </w:r>
      <w:r w:rsidR="009A2CCD">
        <w:rPr>
          <w:sz w:val="22"/>
          <w:szCs w:val="20"/>
        </w:rPr>
        <w:t>8 – 430 28 48</w:t>
      </w:r>
      <w:r w:rsidRPr="009A2CCD">
        <w:rPr>
          <w:sz w:val="22"/>
          <w:szCs w:val="20"/>
        </w:rPr>
        <w:t xml:space="preserve"> och meddela att flygningen är avslutad.  </w:t>
      </w:r>
    </w:p>
    <w:p w14:paraId="54424134" w14:textId="39E04A7C" w:rsidR="009621A9" w:rsidRPr="00D736CE" w:rsidRDefault="009621A9" w:rsidP="00D736CE">
      <w:pPr>
        <w:pStyle w:val="Ingetavstnd"/>
        <w:numPr>
          <w:ilvl w:val="0"/>
          <w:numId w:val="8"/>
        </w:numPr>
        <w:rPr>
          <w:sz w:val="22"/>
          <w:szCs w:val="20"/>
        </w:rPr>
      </w:pPr>
      <w:r w:rsidRPr="00D736CE">
        <w:rPr>
          <w:sz w:val="22"/>
          <w:szCs w:val="20"/>
        </w:rPr>
        <w:t xml:space="preserve">Om den planerade flygningen ställs in ska ansvarig drönarpilot genast meddela detta till </w:t>
      </w:r>
    </w:p>
    <w:p w14:paraId="258A1902" w14:textId="55229E7E" w:rsidR="009621A9" w:rsidRPr="00D736CE" w:rsidRDefault="009621A9" w:rsidP="00D736CE">
      <w:pPr>
        <w:pStyle w:val="Ingetavstnd"/>
        <w:ind w:left="720"/>
        <w:rPr>
          <w:sz w:val="22"/>
          <w:szCs w:val="20"/>
        </w:rPr>
      </w:pPr>
      <w:r w:rsidRPr="00D736CE">
        <w:rPr>
          <w:sz w:val="22"/>
          <w:szCs w:val="20"/>
        </w:rPr>
        <w:t>flygplats</w:t>
      </w:r>
      <w:r w:rsidR="009A2CCD">
        <w:rPr>
          <w:sz w:val="22"/>
          <w:szCs w:val="20"/>
        </w:rPr>
        <w:t>en</w:t>
      </w:r>
      <w:r w:rsidRPr="00D736CE">
        <w:rPr>
          <w:sz w:val="22"/>
          <w:szCs w:val="20"/>
        </w:rPr>
        <w:t xml:space="preserve"> på </w:t>
      </w:r>
      <w:r w:rsidR="009A2CCD">
        <w:rPr>
          <w:sz w:val="22"/>
          <w:szCs w:val="20"/>
        </w:rPr>
        <w:t xml:space="preserve">Mälarsjukhuset via mail </w:t>
      </w:r>
      <w:hyperlink r:id="rId13" w:history="1">
        <w:r w:rsidR="009A2CCD" w:rsidRPr="00D736CE">
          <w:rPr>
            <w:rStyle w:val="Hyperlnk"/>
            <w:sz w:val="20"/>
            <w:szCs w:val="18"/>
          </w:rPr>
          <w:t>h</w:t>
        </w:r>
        <w:r w:rsidR="009A2CCD" w:rsidRPr="00D736CE">
          <w:rPr>
            <w:rStyle w:val="Hyperlnk"/>
            <w:rFonts w:ascii="Calibri" w:hAnsi="Calibri" w:cs="Calibri"/>
            <w:sz w:val="20"/>
            <w:szCs w:val="20"/>
          </w:rPr>
          <w:t>elikopterflygplats.malarsjukhuset@regionsormland.se</w:t>
        </w:r>
      </w:hyperlink>
    </w:p>
    <w:p w14:paraId="73FFCEFA" w14:textId="77777777" w:rsidR="009621A9" w:rsidRDefault="009621A9" w:rsidP="009621A9">
      <w:pPr>
        <w:pStyle w:val="Ingetavstnd"/>
      </w:pPr>
    </w:p>
    <w:p w14:paraId="178EF873" w14:textId="77777777" w:rsidR="009621A9" w:rsidRDefault="009621A9" w:rsidP="009621A9">
      <w:pPr>
        <w:pStyle w:val="Ingetavstnd"/>
      </w:pPr>
    </w:p>
    <w:p w14:paraId="003472B3" w14:textId="77777777" w:rsidR="009621A9" w:rsidRDefault="009621A9" w:rsidP="009621A9">
      <w:pPr>
        <w:pStyle w:val="Ingetavstnd"/>
      </w:pPr>
    </w:p>
    <w:p w14:paraId="00A50AE8" w14:textId="3D55B988" w:rsidR="009621A9" w:rsidRDefault="009621A9" w:rsidP="009621A9">
      <w:pPr>
        <w:pStyle w:val="Ingetavstnd"/>
      </w:pPr>
    </w:p>
    <w:p w14:paraId="1D14F010" w14:textId="77777777" w:rsidR="009621A9" w:rsidRDefault="009621A9" w:rsidP="009621A9">
      <w:pPr>
        <w:pStyle w:val="Ingetavstnd"/>
      </w:pPr>
    </w:p>
    <w:p w14:paraId="0A62D11B" w14:textId="77777777" w:rsidR="009621A9" w:rsidRDefault="009621A9" w:rsidP="009621A9">
      <w:pPr>
        <w:pStyle w:val="Ingetavstnd"/>
      </w:pPr>
    </w:p>
    <w:p w14:paraId="797566A7" w14:textId="77777777" w:rsidR="009621A9" w:rsidRDefault="009621A9" w:rsidP="009621A9">
      <w:pPr>
        <w:pStyle w:val="Ingetavstnd"/>
      </w:pPr>
    </w:p>
    <w:p w14:paraId="3D21A601" w14:textId="77777777" w:rsidR="009621A9" w:rsidRDefault="009621A9" w:rsidP="009621A9">
      <w:pPr>
        <w:pStyle w:val="Ingetavstnd"/>
      </w:pPr>
    </w:p>
    <w:p w14:paraId="0E650B74" w14:textId="77777777" w:rsidR="009621A9" w:rsidRDefault="009621A9" w:rsidP="009621A9">
      <w:pPr>
        <w:pStyle w:val="Ingetavstnd"/>
      </w:pPr>
    </w:p>
    <w:p w14:paraId="081A9DC6" w14:textId="77777777" w:rsidR="009621A9" w:rsidRDefault="009621A9" w:rsidP="009621A9">
      <w:pPr>
        <w:pStyle w:val="Ingetavstnd"/>
      </w:pPr>
    </w:p>
    <w:p w14:paraId="7F57897E" w14:textId="77777777" w:rsidR="009A2CCD" w:rsidRDefault="009A2CCD" w:rsidP="009621A9">
      <w:pPr>
        <w:pStyle w:val="Ingetavstnd"/>
      </w:pPr>
    </w:p>
    <w:p w14:paraId="06319DF2" w14:textId="77777777" w:rsidR="009A2CCD" w:rsidRDefault="009A2CCD" w:rsidP="009621A9">
      <w:pPr>
        <w:pStyle w:val="Ingetavstnd"/>
      </w:pPr>
    </w:p>
    <w:p w14:paraId="607878FE" w14:textId="77777777" w:rsidR="009A2CCD" w:rsidRDefault="009A2CCD" w:rsidP="009621A9">
      <w:pPr>
        <w:pStyle w:val="Ingetavstnd"/>
      </w:pPr>
    </w:p>
    <w:p w14:paraId="4329BC51" w14:textId="77777777" w:rsidR="009A2CCD" w:rsidRDefault="009A2CCD" w:rsidP="009621A9">
      <w:pPr>
        <w:pStyle w:val="Ingetavstnd"/>
      </w:pPr>
    </w:p>
    <w:p w14:paraId="7ACA8A88" w14:textId="77777777" w:rsidR="009A2CCD" w:rsidRDefault="009A2CCD" w:rsidP="009621A9">
      <w:pPr>
        <w:pStyle w:val="Ingetavstnd"/>
      </w:pPr>
    </w:p>
    <w:p w14:paraId="51C3A725" w14:textId="77777777" w:rsidR="009A2CCD" w:rsidRDefault="009A2CCD" w:rsidP="009621A9">
      <w:pPr>
        <w:pStyle w:val="Ingetavstnd"/>
      </w:pPr>
    </w:p>
    <w:p w14:paraId="6A9C0117" w14:textId="77777777" w:rsidR="009A2CCD" w:rsidRDefault="009A2CCD" w:rsidP="009621A9">
      <w:pPr>
        <w:pStyle w:val="Ingetavstnd"/>
      </w:pPr>
    </w:p>
    <w:p w14:paraId="01ABCDD7" w14:textId="77777777" w:rsidR="009A2CCD" w:rsidRDefault="009A2CCD" w:rsidP="009621A9">
      <w:pPr>
        <w:pStyle w:val="Ingetavstnd"/>
      </w:pPr>
    </w:p>
    <w:p w14:paraId="3EAA78C5" w14:textId="77777777" w:rsidR="009A2CCD" w:rsidRDefault="009A2CCD" w:rsidP="009621A9">
      <w:pPr>
        <w:pStyle w:val="Ingetavstnd"/>
      </w:pPr>
    </w:p>
    <w:p w14:paraId="587B946E" w14:textId="77777777" w:rsidR="009A2CCD" w:rsidRDefault="009A2CCD" w:rsidP="009621A9">
      <w:pPr>
        <w:pStyle w:val="Ingetavstnd"/>
      </w:pPr>
    </w:p>
    <w:p w14:paraId="7046C472" w14:textId="77777777" w:rsidR="009A2CCD" w:rsidRDefault="009A2CCD" w:rsidP="009621A9">
      <w:pPr>
        <w:pStyle w:val="Ingetavstnd"/>
      </w:pPr>
    </w:p>
    <w:p w14:paraId="6704EAFF" w14:textId="77777777" w:rsidR="009621A9" w:rsidRDefault="009621A9" w:rsidP="009621A9">
      <w:pPr>
        <w:pStyle w:val="Ingetavstnd"/>
      </w:pPr>
    </w:p>
    <w:p w14:paraId="0AF60C4B" w14:textId="77777777" w:rsidR="009A2CCD" w:rsidRPr="009A2CCD" w:rsidRDefault="009621A9" w:rsidP="009621A9">
      <w:pPr>
        <w:pStyle w:val="Ingetavstnd"/>
      </w:pPr>
      <w:r w:rsidRPr="009A2CCD">
        <w:lastRenderedPageBreak/>
        <w:t xml:space="preserve">Bilaga 1. </w:t>
      </w:r>
    </w:p>
    <w:p w14:paraId="77BABF9E" w14:textId="77777777" w:rsidR="009A2CCD" w:rsidRDefault="009A2CCD" w:rsidP="009621A9">
      <w:pPr>
        <w:pStyle w:val="Ingetavstnd"/>
        <w:rPr>
          <w:sz w:val="28"/>
          <w:szCs w:val="24"/>
        </w:rPr>
      </w:pPr>
    </w:p>
    <w:p w14:paraId="38CDACA0" w14:textId="23FE8ED8" w:rsidR="009A2CCD" w:rsidRDefault="009621A9" w:rsidP="009621A9">
      <w:pPr>
        <w:pStyle w:val="Ingetavstnd"/>
        <w:rPr>
          <w:sz w:val="22"/>
          <w:szCs w:val="20"/>
        </w:rPr>
      </w:pPr>
      <w:r w:rsidRPr="009A2CCD">
        <w:rPr>
          <w:sz w:val="28"/>
          <w:szCs w:val="24"/>
        </w:rPr>
        <w:t>Ansökan drönarflygning</w:t>
      </w:r>
      <w:r w:rsidRPr="009F4910">
        <w:rPr>
          <w:sz w:val="22"/>
          <w:szCs w:val="20"/>
        </w:rPr>
        <w:t xml:space="preserve">. </w:t>
      </w:r>
    </w:p>
    <w:p w14:paraId="2E3435BE" w14:textId="77777777" w:rsidR="009A2CCD" w:rsidRDefault="009A2CCD" w:rsidP="009621A9">
      <w:pPr>
        <w:pStyle w:val="Ingetavstnd"/>
        <w:rPr>
          <w:sz w:val="22"/>
          <w:szCs w:val="20"/>
        </w:rPr>
      </w:pPr>
    </w:p>
    <w:p w14:paraId="6C7E28A3" w14:textId="3EE9E648" w:rsidR="009A2CCD" w:rsidRDefault="009621A9" w:rsidP="009621A9">
      <w:pPr>
        <w:pStyle w:val="Ingetavstnd"/>
        <w:rPr>
          <w:sz w:val="22"/>
          <w:szCs w:val="20"/>
        </w:rPr>
      </w:pPr>
      <w:r w:rsidRPr="009F4910">
        <w:rPr>
          <w:sz w:val="22"/>
          <w:szCs w:val="20"/>
        </w:rPr>
        <w:t xml:space="preserve">All information måste fyllas i korrekt för att ansökan skall behandlas. </w:t>
      </w:r>
    </w:p>
    <w:p w14:paraId="58DAA433" w14:textId="3567DC60" w:rsidR="009621A9" w:rsidRPr="009F4910" w:rsidRDefault="009621A9" w:rsidP="009621A9">
      <w:pPr>
        <w:pStyle w:val="Ingetavstnd"/>
        <w:rPr>
          <w:sz w:val="22"/>
          <w:szCs w:val="20"/>
        </w:rPr>
      </w:pPr>
      <w:r w:rsidRPr="009F4910">
        <w:rPr>
          <w:b/>
          <w:bCs/>
          <w:sz w:val="22"/>
          <w:szCs w:val="20"/>
        </w:rPr>
        <w:t>Notera speciellt format för positionsangivelse.</w:t>
      </w:r>
      <w:r w:rsidRPr="009F4910">
        <w:rPr>
          <w:sz w:val="22"/>
          <w:szCs w:val="20"/>
        </w:rPr>
        <w:t xml:space="preserve"> </w:t>
      </w:r>
    </w:p>
    <w:tbl>
      <w:tblPr>
        <w:tblStyle w:val="Tabellrutnt"/>
        <w:tblpPr w:leftFromText="141" w:rightFromText="141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47"/>
      </w:tblGrid>
      <w:tr w:rsidR="009621A9" w:rsidRPr="009F4910" w14:paraId="37E7DB84" w14:textId="77777777" w:rsidTr="009621A9">
        <w:tc>
          <w:tcPr>
            <w:tcW w:w="704" w:type="dxa"/>
          </w:tcPr>
          <w:p w14:paraId="3D78A57D" w14:textId="77777777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</w:p>
        </w:tc>
        <w:tc>
          <w:tcPr>
            <w:tcW w:w="4111" w:type="dxa"/>
          </w:tcPr>
          <w:p w14:paraId="587188B8" w14:textId="77777777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</w:p>
        </w:tc>
        <w:tc>
          <w:tcPr>
            <w:tcW w:w="4247" w:type="dxa"/>
          </w:tcPr>
          <w:p w14:paraId="1696F2A8" w14:textId="77777777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</w:p>
        </w:tc>
      </w:tr>
      <w:tr w:rsidR="009621A9" w:rsidRPr="009F4910" w14:paraId="28E9E998" w14:textId="77777777" w:rsidTr="009621A9">
        <w:tc>
          <w:tcPr>
            <w:tcW w:w="704" w:type="dxa"/>
          </w:tcPr>
          <w:p w14:paraId="54DD318A" w14:textId="509832C2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01</w:t>
            </w:r>
          </w:p>
        </w:tc>
        <w:tc>
          <w:tcPr>
            <w:tcW w:w="4111" w:type="dxa"/>
          </w:tcPr>
          <w:p w14:paraId="0F87CEEE" w14:textId="77777777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Företag:</w:t>
            </w:r>
          </w:p>
          <w:p w14:paraId="4EEE5F61" w14:textId="77777777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</w:p>
          <w:p w14:paraId="44C26C20" w14:textId="38AEAEEC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Adress:</w:t>
            </w:r>
          </w:p>
        </w:tc>
        <w:tc>
          <w:tcPr>
            <w:tcW w:w="4247" w:type="dxa"/>
          </w:tcPr>
          <w:p w14:paraId="213A5184" w14:textId="77777777" w:rsidR="009621A9" w:rsidRPr="009F4910" w:rsidRDefault="009F4910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Organisationsnummer:</w:t>
            </w:r>
          </w:p>
          <w:p w14:paraId="6D89777D" w14:textId="77777777" w:rsidR="009F4910" w:rsidRPr="009F4910" w:rsidRDefault="009F4910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Telefonnummer:</w:t>
            </w:r>
          </w:p>
          <w:p w14:paraId="71BADE2A" w14:textId="4864D863" w:rsidR="009F4910" w:rsidRPr="009F4910" w:rsidRDefault="009F4910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E-mail:</w:t>
            </w:r>
          </w:p>
        </w:tc>
      </w:tr>
      <w:tr w:rsidR="009621A9" w:rsidRPr="009F4910" w14:paraId="6FD934B1" w14:textId="77777777" w:rsidTr="009621A9">
        <w:tc>
          <w:tcPr>
            <w:tcW w:w="704" w:type="dxa"/>
          </w:tcPr>
          <w:p w14:paraId="30B33B45" w14:textId="254EECE4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02</w:t>
            </w:r>
          </w:p>
        </w:tc>
        <w:tc>
          <w:tcPr>
            <w:tcW w:w="4111" w:type="dxa"/>
          </w:tcPr>
          <w:p w14:paraId="63B0E031" w14:textId="77777777" w:rsidR="009621A9" w:rsidRPr="009F4910" w:rsidRDefault="009F4910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Ansvarig drönarpilot</w:t>
            </w:r>
          </w:p>
          <w:p w14:paraId="2653B0A1" w14:textId="7777777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(ska finnas tillgänglig på angivet </w:t>
            </w:r>
          </w:p>
          <w:p w14:paraId="73ABDCB0" w14:textId="7777777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mobiltelefonnummer under tiden som flygning </w:t>
            </w:r>
          </w:p>
          <w:p w14:paraId="66F591BE" w14:textId="43D0DC5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pågår</w:t>
            </w:r>
            <w:r w:rsidRPr="009F4910">
              <w:rPr>
                <w:sz w:val="22"/>
                <w:szCs w:val="20"/>
              </w:rPr>
              <w:t>)</w:t>
            </w:r>
          </w:p>
        </w:tc>
        <w:tc>
          <w:tcPr>
            <w:tcW w:w="4247" w:type="dxa"/>
          </w:tcPr>
          <w:p w14:paraId="54EB8893" w14:textId="7777777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Namn:  </w:t>
            </w:r>
          </w:p>
          <w:p w14:paraId="6AE3615E" w14:textId="7777777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Företag:  </w:t>
            </w:r>
          </w:p>
          <w:p w14:paraId="301B378E" w14:textId="7777777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Mobilnummer:  </w:t>
            </w:r>
          </w:p>
          <w:p w14:paraId="75E51165" w14:textId="4369F122" w:rsidR="009621A9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E</w:t>
            </w:r>
            <w:r w:rsidRPr="009F4910">
              <w:rPr>
                <w:sz w:val="22"/>
                <w:szCs w:val="20"/>
              </w:rPr>
              <w:t xml:space="preserve">-mail:   </w:t>
            </w:r>
          </w:p>
        </w:tc>
      </w:tr>
      <w:tr w:rsidR="009621A9" w:rsidRPr="009F4910" w14:paraId="4F3B9278" w14:textId="77777777" w:rsidTr="009621A9">
        <w:tc>
          <w:tcPr>
            <w:tcW w:w="704" w:type="dxa"/>
          </w:tcPr>
          <w:p w14:paraId="7AC764CE" w14:textId="1814BCA9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03</w:t>
            </w:r>
          </w:p>
        </w:tc>
        <w:tc>
          <w:tcPr>
            <w:tcW w:w="4111" w:type="dxa"/>
          </w:tcPr>
          <w:p w14:paraId="7EBDC31A" w14:textId="0C83AF50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F</w:t>
            </w:r>
            <w:r w:rsidRPr="009F4910">
              <w:rPr>
                <w:sz w:val="22"/>
                <w:szCs w:val="20"/>
              </w:rPr>
              <w:t xml:space="preserve">lygningens plats  </w:t>
            </w:r>
          </w:p>
          <w:p w14:paraId="4E733270" w14:textId="50F2C530" w:rsidR="009621A9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(adress eller referens till kartbilaga)</w:t>
            </w:r>
          </w:p>
        </w:tc>
        <w:tc>
          <w:tcPr>
            <w:tcW w:w="4247" w:type="dxa"/>
          </w:tcPr>
          <w:p w14:paraId="3462D96A" w14:textId="77777777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</w:p>
        </w:tc>
      </w:tr>
      <w:tr w:rsidR="009621A9" w:rsidRPr="009F4910" w14:paraId="5A7D65E4" w14:textId="77777777" w:rsidTr="009621A9">
        <w:tc>
          <w:tcPr>
            <w:tcW w:w="704" w:type="dxa"/>
          </w:tcPr>
          <w:p w14:paraId="3B6EF311" w14:textId="180745E9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04</w:t>
            </w:r>
          </w:p>
        </w:tc>
        <w:tc>
          <w:tcPr>
            <w:tcW w:w="4111" w:type="dxa"/>
          </w:tcPr>
          <w:p w14:paraId="2A6F951D" w14:textId="433ED4FF" w:rsidR="009621A9" w:rsidRPr="009F4910" w:rsidRDefault="009F4910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Tid för flygningens start  </w:t>
            </w:r>
          </w:p>
        </w:tc>
        <w:tc>
          <w:tcPr>
            <w:tcW w:w="4247" w:type="dxa"/>
          </w:tcPr>
          <w:p w14:paraId="71EBA3D2" w14:textId="7777777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Datum:  </w:t>
            </w:r>
          </w:p>
          <w:p w14:paraId="15B84D62" w14:textId="77F8B4E2" w:rsidR="009621A9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Kl:</w:t>
            </w:r>
          </w:p>
        </w:tc>
      </w:tr>
      <w:tr w:rsidR="009621A9" w:rsidRPr="009F4910" w14:paraId="736D8482" w14:textId="77777777" w:rsidTr="009621A9">
        <w:tc>
          <w:tcPr>
            <w:tcW w:w="704" w:type="dxa"/>
          </w:tcPr>
          <w:p w14:paraId="004F3F06" w14:textId="4571F32C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05</w:t>
            </w:r>
          </w:p>
        </w:tc>
        <w:tc>
          <w:tcPr>
            <w:tcW w:w="4111" w:type="dxa"/>
          </w:tcPr>
          <w:p w14:paraId="7B31772F" w14:textId="471D2BB4" w:rsidR="009621A9" w:rsidRPr="009F4910" w:rsidRDefault="009F4910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Tid för flygningens avslutande</w:t>
            </w:r>
          </w:p>
        </w:tc>
        <w:tc>
          <w:tcPr>
            <w:tcW w:w="4247" w:type="dxa"/>
          </w:tcPr>
          <w:p w14:paraId="44CCEFAC" w14:textId="7777777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Datum:  </w:t>
            </w:r>
          </w:p>
          <w:p w14:paraId="33B64B24" w14:textId="0513798C" w:rsidR="009621A9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Kl:</w:t>
            </w:r>
          </w:p>
        </w:tc>
      </w:tr>
      <w:tr w:rsidR="009621A9" w:rsidRPr="009F4910" w14:paraId="491884CE" w14:textId="77777777" w:rsidTr="009621A9">
        <w:tc>
          <w:tcPr>
            <w:tcW w:w="704" w:type="dxa"/>
          </w:tcPr>
          <w:p w14:paraId="4B8166A9" w14:textId="485A02E4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06</w:t>
            </w:r>
          </w:p>
        </w:tc>
        <w:tc>
          <w:tcPr>
            <w:tcW w:w="4111" w:type="dxa"/>
          </w:tcPr>
          <w:p w14:paraId="73FBBC6F" w14:textId="7777777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Beskrivning av arbetet i klartext.  </w:t>
            </w:r>
          </w:p>
          <w:p w14:paraId="3E4C4FEA" w14:textId="1B78D5E1" w:rsidR="009621A9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(syfte, motiv etc)</w:t>
            </w:r>
          </w:p>
        </w:tc>
        <w:tc>
          <w:tcPr>
            <w:tcW w:w="4247" w:type="dxa"/>
          </w:tcPr>
          <w:p w14:paraId="10A29AC7" w14:textId="77777777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</w:p>
        </w:tc>
      </w:tr>
      <w:tr w:rsidR="009621A9" w:rsidRPr="009F4910" w14:paraId="79F0BBE2" w14:textId="77777777" w:rsidTr="009621A9">
        <w:tc>
          <w:tcPr>
            <w:tcW w:w="704" w:type="dxa"/>
          </w:tcPr>
          <w:p w14:paraId="4CABBBBC" w14:textId="38B5D83D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07</w:t>
            </w:r>
          </w:p>
        </w:tc>
        <w:tc>
          <w:tcPr>
            <w:tcW w:w="4111" w:type="dxa"/>
          </w:tcPr>
          <w:p w14:paraId="7B454868" w14:textId="7777777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Startposition (Anges enligt WGS 84 i formatet </w:t>
            </w:r>
          </w:p>
          <w:p w14:paraId="2BF7A5EF" w14:textId="7777777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Degrees Minutes Seconds  </w:t>
            </w:r>
          </w:p>
          <w:p w14:paraId="734E0086" w14:textId="56A587E2" w:rsidR="009621A9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(D° M' S"), DD/MM/SS</w:t>
            </w:r>
          </w:p>
        </w:tc>
        <w:tc>
          <w:tcPr>
            <w:tcW w:w="4247" w:type="dxa"/>
          </w:tcPr>
          <w:p w14:paraId="1276FDBB" w14:textId="77777777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</w:p>
        </w:tc>
      </w:tr>
      <w:tr w:rsidR="009F4910" w:rsidRPr="009F4910" w14:paraId="6EC272A2" w14:textId="77777777" w:rsidTr="009621A9">
        <w:tc>
          <w:tcPr>
            <w:tcW w:w="704" w:type="dxa"/>
          </w:tcPr>
          <w:p w14:paraId="43640C5F" w14:textId="5C9DB5C2" w:rsidR="009F4910" w:rsidRPr="009F4910" w:rsidRDefault="009F4910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08</w:t>
            </w:r>
          </w:p>
        </w:tc>
        <w:tc>
          <w:tcPr>
            <w:tcW w:w="4111" w:type="dxa"/>
          </w:tcPr>
          <w:p w14:paraId="38BB463F" w14:textId="7777777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Landningsposition (Anges enligt WGS 84 i </w:t>
            </w:r>
          </w:p>
          <w:p w14:paraId="0382A672" w14:textId="7777777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formatet Degrees Minutes Seconds  </w:t>
            </w:r>
          </w:p>
          <w:p w14:paraId="703B7C9D" w14:textId="463828CC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(D° M' S"), DD/MM/SS  </w:t>
            </w:r>
          </w:p>
        </w:tc>
        <w:tc>
          <w:tcPr>
            <w:tcW w:w="4247" w:type="dxa"/>
          </w:tcPr>
          <w:p w14:paraId="352886A7" w14:textId="77777777" w:rsidR="009F4910" w:rsidRPr="009F4910" w:rsidRDefault="009F4910" w:rsidP="009621A9">
            <w:pPr>
              <w:pStyle w:val="Ingetavstnd"/>
              <w:rPr>
                <w:sz w:val="22"/>
                <w:szCs w:val="20"/>
              </w:rPr>
            </w:pPr>
          </w:p>
        </w:tc>
      </w:tr>
      <w:tr w:rsidR="009621A9" w:rsidRPr="009F4910" w14:paraId="63EA2DB0" w14:textId="77777777" w:rsidTr="009621A9">
        <w:tc>
          <w:tcPr>
            <w:tcW w:w="704" w:type="dxa"/>
          </w:tcPr>
          <w:p w14:paraId="02EC02AA" w14:textId="3AA0137F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0</w:t>
            </w:r>
            <w:r w:rsidR="009F4910" w:rsidRPr="009F4910">
              <w:rPr>
                <w:sz w:val="22"/>
                <w:szCs w:val="20"/>
              </w:rPr>
              <w:t>9</w:t>
            </w:r>
          </w:p>
        </w:tc>
        <w:tc>
          <w:tcPr>
            <w:tcW w:w="4111" w:type="dxa"/>
          </w:tcPr>
          <w:p w14:paraId="62B6E5A3" w14:textId="7777777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Maximal flyghöjd i meter med referens till </w:t>
            </w:r>
          </w:p>
          <w:p w14:paraId="332EE8CF" w14:textId="1D94956E" w:rsidR="009621A9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havsytans medelnivå.  </w:t>
            </w:r>
          </w:p>
        </w:tc>
        <w:tc>
          <w:tcPr>
            <w:tcW w:w="4247" w:type="dxa"/>
          </w:tcPr>
          <w:p w14:paraId="29A617C2" w14:textId="65B6A39A" w:rsidR="009621A9" w:rsidRPr="009F4910" w:rsidRDefault="009F4910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M ö h:  </w:t>
            </w:r>
          </w:p>
        </w:tc>
      </w:tr>
      <w:tr w:rsidR="009621A9" w:rsidRPr="009F4910" w14:paraId="01E847CA" w14:textId="77777777" w:rsidTr="009621A9">
        <w:tc>
          <w:tcPr>
            <w:tcW w:w="704" w:type="dxa"/>
          </w:tcPr>
          <w:p w14:paraId="3B101511" w14:textId="7EFE2769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10</w:t>
            </w:r>
          </w:p>
        </w:tc>
        <w:tc>
          <w:tcPr>
            <w:tcW w:w="4111" w:type="dxa"/>
          </w:tcPr>
          <w:p w14:paraId="7304FA33" w14:textId="6C83DF0C" w:rsidR="009621A9" w:rsidRPr="009F4910" w:rsidRDefault="009F4910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Referens till bifogat underlag</w:t>
            </w:r>
          </w:p>
        </w:tc>
        <w:tc>
          <w:tcPr>
            <w:tcW w:w="4247" w:type="dxa"/>
          </w:tcPr>
          <w:p w14:paraId="20FF6C3E" w14:textId="68A580E0" w:rsidR="009621A9" w:rsidRPr="009F4910" w:rsidRDefault="009F4910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Bil. 2:  </w:t>
            </w:r>
          </w:p>
        </w:tc>
      </w:tr>
      <w:tr w:rsidR="009621A9" w:rsidRPr="009F4910" w14:paraId="4186BC71" w14:textId="77777777" w:rsidTr="009621A9">
        <w:tc>
          <w:tcPr>
            <w:tcW w:w="704" w:type="dxa"/>
          </w:tcPr>
          <w:p w14:paraId="17BACC00" w14:textId="265A7AA8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11</w:t>
            </w:r>
          </w:p>
        </w:tc>
        <w:tc>
          <w:tcPr>
            <w:tcW w:w="4111" w:type="dxa"/>
          </w:tcPr>
          <w:p w14:paraId="7430CC40" w14:textId="6BF8FFEC" w:rsidR="009621A9" w:rsidRPr="009F4910" w:rsidRDefault="009F4910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Ansvarig drönarpilot   </w:t>
            </w:r>
          </w:p>
        </w:tc>
        <w:tc>
          <w:tcPr>
            <w:tcW w:w="4247" w:type="dxa"/>
          </w:tcPr>
          <w:p w14:paraId="0F18B28E" w14:textId="1E0DAB36" w:rsidR="009621A9" w:rsidRPr="009F4910" w:rsidRDefault="009F4910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Sign:</w:t>
            </w:r>
          </w:p>
        </w:tc>
      </w:tr>
      <w:tr w:rsidR="009621A9" w:rsidRPr="009F4910" w14:paraId="6637945B" w14:textId="77777777" w:rsidTr="009621A9">
        <w:tc>
          <w:tcPr>
            <w:tcW w:w="704" w:type="dxa"/>
          </w:tcPr>
          <w:p w14:paraId="117D24C6" w14:textId="18376811" w:rsidR="009621A9" w:rsidRPr="009F4910" w:rsidRDefault="009621A9" w:rsidP="009621A9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12</w:t>
            </w:r>
          </w:p>
        </w:tc>
        <w:tc>
          <w:tcPr>
            <w:tcW w:w="4111" w:type="dxa"/>
          </w:tcPr>
          <w:p w14:paraId="5C1F6636" w14:textId="7777777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Villkor utöver det som framgår av </w:t>
            </w:r>
          </w:p>
          <w:p w14:paraId="3BA0FA5D" w14:textId="7777777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Drönarinformation ESHU:  </w:t>
            </w:r>
          </w:p>
          <w:p w14:paraId="29B185F9" w14:textId="77777777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 </w:t>
            </w:r>
          </w:p>
          <w:p w14:paraId="1A6D602D" w14:textId="5221FCC4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Krav på specifik kommunikation under </w:t>
            </w:r>
          </w:p>
          <w:p w14:paraId="710F5318" w14:textId="5CB10C9E" w:rsidR="009F4910" w:rsidRPr="009F4910" w:rsidRDefault="00433E6E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056AAA" wp14:editId="2F33ECA3">
                      <wp:simplePos x="0" y="0"/>
                      <wp:positionH relativeFrom="column">
                        <wp:posOffset>936524</wp:posOffset>
                      </wp:positionH>
                      <wp:positionV relativeFrom="paragraph">
                        <wp:posOffset>32080</wp:posOffset>
                      </wp:positionV>
                      <wp:extent cx="160934" cy="87376"/>
                      <wp:effectExtent l="0" t="0" r="10795" b="27305"/>
                      <wp:wrapNone/>
                      <wp:docPr id="3042588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" cy="87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CC3BB" id="Rektangel 1" o:spid="_x0000_s1026" style="position:absolute;margin-left:73.75pt;margin-top:2.55pt;width:12.65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" filled="f" strokecolor="black [3213]" strokeweight="1pt"/>
                  </w:pict>
                </mc:Fallback>
              </mc:AlternateContent>
            </w:r>
            <w:r w:rsidR="009F4910" w:rsidRPr="009F4910">
              <w:rPr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11DE31" wp14:editId="5E44E268">
                      <wp:simplePos x="0" y="0"/>
                      <wp:positionH relativeFrom="column">
                        <wp:posOffset>1989481</wp:posOffset>
                      </wp:positionH>
                      <wp:positionV relativeFrom="paragraph">
                        <wp:posOffset>42240</wp:posOffset>
                      </wp:positionV>
                      <wp:extent cx="160934" cy="87376"/>
                      <wp:effectExtent l="0" t="0" r="10795" b="27305"/>
                      <wp:wrapNone/>
                      <wp:docPr id="94697318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" cy="8737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0F23E" id="Rektangel 1" o:spid="_x0000_s1026" style="position:absolute;margin-left:156.65pt;margin-top:3.35pt;width:12.65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" filled="f" strokecolor="windowText" strokeweight="1pt"/>
                  </w:pict>
                </mc:Fallback>
              </mc:AlternateContent>
            </w:r>
            <w:r w:rsidR="009F4910" w:rsidRPr="009F4910">
              <w:rPr>
                <w:sz w:val="22"/>
                <w:szCs w:val="20"/>
              </w:rPr>
              <w:t xml:space="preserve">flygningen:   Ja                         Nej </w:t>
            </w:r>
          </w:p>
          <w:p w14:paraId="73F3BB1F" w14:textId="46AF183C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 </w:t>
            </w:r>
          </w:p>
          <w:p w14:paraId="08F88CE2" w14:textId="00E7AE9C" w:rsidR="009621A9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>Titel:</w:t>
            </w:r>
          </w:p>
        </w:tc>
        <w:tc>
          <w:tcPr>
            <w:tcW w:w="4247" w:type="dxa"/>
          </w:tcPr>
          <w:p w14:paraId="6424EAA0" w14:textId="1370340F" w:rsidR="009F4910" w:rsidRPr="009F4910" w:rsidRDefault="00433E6E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1D0274" wp14:editId="7338DC13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41605</wp:posOffset>
                      </wp:positionV>
                      <wp:extent cx="160934" cy="87376"/>
                      <wp:effectExtent l="0" t="0" r="10795" b="27305"/>
                      <wp:wrapNone/>
                      <wp:docPr id="144539712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" cy="8737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E90E1" id="Rektangel 1" o:spid="_x0000_s1026" style="position:absolute;margin-left:152.7pt;margin-top:3.3pt;width:12.65pt;height: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" filled="f" strokecolor="windowText" strokeweight="1pt"/>
                  </w:pict>
                </mc:Fallback>
              </mc:AlternateContent>
            </w:r>
            <w:r w:rsidR="009F4910" w:rsidRPr="009F4910">
              <w:rPr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7D2B03" wp14:editId="7F35181F">
                      <wp:simplePos x="0" y="0"/>
                      <wp:positionH relativeFrom="column">
                        <wp:posOffset>1010107</wp:posOffset>
                      </wp:positionH>
                      <wp:positionV relativeFrom="paragraph">
                        <wp:posOffset>46075</wp:posOffset>
                      </wp:positionV>
                      <wp:extent cx="160934" cy="87376"/>
                      <wp:effectExtent l="0" t="0" r="10795" b="27305"/>
                      <wp:wrapNone/>
                      <wp:docPr id="141542875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" cy="8737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FD478" id="Rektangel 1" o:spid="_x0000_s1026" style="position:absolute;margin-left:79.55pt;margin-top:3.65pt;width:12.65pt;height: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" filled="f" strokecolor="windowText" strokeweight="1pt"/>
                  </w:pict>
                </mc:Fallback>
              </mc:AlternateContent>
            </w:r>
            <w:r w:rsidR="009F4910" w:rsidRPr="009F4910">
              <w:rPr>
                <w:sz w:val="22"/>
                <w:szCs w:val="20"/>
              </w:rPr>
              <w:t xml:space="preserve">Samråd godtaget              avslaget         </w:t>
            </w:r>
          </w:p>
          <w:p w14:paraId="7749D942" w14:textId="3EC80B3C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Datum:  </w:t>
            </w:r>
          </w:p>
          <w:p w14:paraId="6720B0B6" w14:textId="54EC2FD3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Sign:  </w:t>
            </w:r>
          </w:p>
          <w:p w14:paraId="6C281A25" w14:textId="7A29CB98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 </w:t>
            </w:r>
          </w:p>
          <w:p w14:paraId="597FEA16" w14:textId="33F2D84E" w:rsidR="009F4910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  </w:t>
            </w:r>
          </w:p>
          <w:p w14:paraId="4241827C" w14:textId="5E9426AE" w:rsidR="009621A9" w:rsidRPr="009F4910" w:rsidRDefault="009F4910" w:rsidP="009F4910">
            <w:pPr>
              <w:pStyle w:val="Ingetavstnd"/>
              <w:rPr>
                <w:sz w:val="22"/>
                <w:szCs w:val="20"/>
              </w:rPr>
            </w:pPr>
            <w:r w:rsidRPr="009F4910">
              <w:rPr>
                <w:sz w:val="22"/>
                <w:szCs w:val="20"/>
              </w:rPr>
              <w:t xml:space="preserve"> Namnförtydligande:  </w:t>
            </w:r>
          </w:p>
        </w:tc>
      </w:tr>
    </w:tbl>
    <w:p w14:paraId="6D5C603B" w14:textId="4F0B85F9" w:rsidR="009621A9" w:rsidRDefault="009621A9" w:rsidP="009621A9">
      <w:pPr>
        <w:pStyle w:val="Ingetavstnd"/>
      </w:pPr>
    </w:p>
    <w:p w14:paraId="459EC75B" w14:textId="46295EA8" w:rsidR="009621A9" w:rsidRPr="009621A9" w:rsidRDefault="009621A9" w:rsidP="009621A9">
      <w:pPr>
        <w:pStyle w:val="Ingetavstnd"/>
        <w:rPr>
          <w:sz w:val="22"/>
          <w:szCs w:val="20"/>
        </w:rPr>
      </w:pPr>
      <w:r>
        <w:t xml:space="preserve">  </w:t>
      </w:r>
      <w:r w:rsidRPr="009621A9">
        <w:rPr>
          <w:sz w:val="22"/>
          <w:szCs w:val="20"/>
        </w:rPr>
        <w:t>*Undertecknad garanterar att följa anvisningar i Drönarinfo ESH</w:t>
      </w:r>
      <w:r w:rsidR="000C42BB">
        <w:rPr>
          <w:sz w:val="22"/>
          <w:szCs w:val="20"/>
        </w:rPr>
        <w:t>E</w:t>
      </w:r>
      <w:r w:rsidRPr="009621A9">
        <w:rPr>
          <w:sz w:val="22"/>
          <w:szCs w:val="20"/>
        </w:rPr>
        <w:t xml:space="preserve">. **För flygplatsledningens bruk </w:t>
      </w:r>
    </w:p>
    <w:p w14:paraId="7B72B2A7" w14:textId="35562E37" w:rsidR="009621A9" w:rsidRDefault="009621A9" w:rsidP="009621A9">
      <w:pPr>
        <w:pStyle w:val="Ingetavstnd"/>
        <w:rPr>
          <w:rFonts w:ascii="Calibri" w:hAnsi="Calibri" w:cs="Calibri"/>
          <w:sz w:val="22"/>
        </w:rPr>
      </w:pPr>
      <w:r w:rsidRPr="009621A9">
        <w:rPr>
          <w:sz w:val="22"/>
          <w:szCs w:val="20"/>
        </w:rPr>
        <w:t>Ifylld ansökan med bilagor mailas till:</w:t>
      </w:r>
      <w:r w:rsidRPr="00433E6E">
        <w:rPr>
          <w:sz w:val="20"/>
          <w:szCs w:val="18"/>
        </w:rPr>
        <w:t xml:space="preserve"> </w:t>
      </w:r>
      <w:hyperlink r:id="rId14" w:history="1">
        <w:r w:rsidR="00433E6E" w:rsidRPr="00433E6E">
          <w:rPr>
            <w:rStyle w:val="Hyperlnk"/>
            <w:rFonts w:ascii="Calibri" w:hAnsi="Calibri" w:cs="Calibri"/>
            <w:sz w:val="20"/>
            <w:szCs w:val="20"/>
          </w:rPr>
          <w:t>h</w:t>
        </w:r>
        <w:r w:rsidR="00433E6E" w:rsidRPr="00433E6E">
          <w:rPr>
            <w:rStyle w:val="Hyperlnk"/>
            <w:rFonts w:ascii="Calibri" w:hAnsi="Calibri" w:cs="Calibri"/>
            <w:sz w:val="20"/>
            <w:szCs w:val="20"/>
          </w:rPr>
          <w:t>elikopterflygplats.malarsjukhuset@regionsormland.se</w:t>
        </w:r>
      </w:hyperlink>
    </w:p>
    <w:p w14:paraId="58073121" w14:textId="77777777" w:rsidR="00433E6E" w:rsidRPr="009621A9" w:rsidRDefault="00433E6E" w:rsidP="009621A9">
      <w:pPr>
        <w:pStyle w:val="Ingetavstnd"/>
        <w:rPr>
          <w:sz w:val="22"/>
          <w:szCs w:val="20"/>
        </w:rPr>
      </w:pPr>
    </w:p>
    <w:sectPr w:rsidR="00433E6E" w:rsidRPr="009621A9" w:rsidSect="004178C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E5F7" w14:textId="77777777" w:rsidR="001D103F" w:rsidRDefault="001D103F" w:rsidP="002F15C7">
      <w:r>
        <w:separator/>
      </w:r>
    </w:p>
  </w:endnote>
  <w:endnote w:type="continuationSeparator" w:id="0">
    <w:p w14:paraId="695CBE40" w14:textId="77777777" w:rsidR="001D103F" w:rsidRDefault="001D103F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E988" w14:textId="77777777" w:rsidR="002D026E" w:rsidRDefault="002D02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B8CC7" w14:textId="77777777"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2DB8" w14:textId="77777777" w:rsidR="002D026E" w:rsidRDefault="002D0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BEAC" w14:textId="77777777" w:rsidR="001D103F" w:rsidRDefault="001D103F" w:rsidP="002F15C7">
      <w:r>
        <w:separator/>
      </w:r>
    </w:p>
  </w:footnote>
  <w:footnote w:type="continuationSeparator" w:id="0">
    <w:p w14:paraId="281AB504" w14:textId="77777777" w:rsidR="001D103F" w:rsidRDefault="001D103F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C6A4" w14:textId="77777777" w:rsidR="002D026E" w:rsidRDefault="002D02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AA82" w14:textId="77777777" w:rsidR="002F15C7" w:rsidRPr="00FB2EBE" w:rsidRDefault="002F15C7" w:rsidP="004178C9">
    <w:pPr>
      <w:pStyle w:val="Sidhuvud"/>
      <w:tabs>
        <w:tab w:val="clear" w:pos="453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14D0" w14:textId="77777777" w:rsidR="002D026E" w:rsidRDefault="002D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E65B7"/>
    <w:multiLevelType w:val="hybridMultilevel"/>
    <w:tmpl w:val="AE5471F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434DFC"/>
    <w:multiLevelType w:val="hybridMultilevel"/>
    <w:tmpl w:val="18EA0C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25B4B"/>
    <w:multiLevelType w:val="hybridMultilevel"/>
    <w:tmpl w:val="5B903D66"/>
    <w:lvl w:ilvl="0" w:tplc="4B602D9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35C3F"/>
    <w:multiLevelType w:val="hybridMultilevel"/>
    <w:tmpl w:val="623E72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448F4"/>
    <w:multiLevelType w:val="hybridMultilevel"/>
    <w:tmpl w:val="1ADCE7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77375"/>
    <w:multiLevelType w:val="hybridMultilevel"/>
    <w:tmpl w:val="297250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532292">
    <w:abstractNumId w:val="6"/>
  </w:num>
  <w:num w:numId="2" w16cid:durableId="1003246518">
    <w:abstractNumId w:val="3"/>
  </w:num>
  <w:num w:numId="3" w16cid:durableId="912617156">
    <w:abstractNumId w:val="1"/>
  </w:num>
  <w:num w:numId="4" w16cid:durableId="1732532587">
    <w:abstractNumId w:val="2"/>
  </w:num>
  <w:num w:numId="5" w16cid:durableId="694506862">
    <w:abstractNumId w:val="0"/>
  </w:num>
  <w:num w:numId="6" w16cid:durableId="1395078243">
    <w:abstractNumId w:val="7"/>
  </w:num>
  <w:num w:numId="7" w16cid:durableId="644699406">
    <w:abstractNumId w:val="5"/>
  </w:num>
  <w:num w:numId="8" w16cid:durableId="761729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D1"/>
    <w:rsid w:val="0000389F"/>
    <w:rsid w:val="000215E7"/>
    <w:rsid w:val="00035FA4"/>
    <w:rsid w:val="0005412A"/>
    <w:rsid w:val="000B2CD1"/>
    <w:rsid w:val="000C2BDA"/>
    <w:rsid w:val="000C42BB"/>
    <w:rsid w:val="000D6455"/>
    <w:rsid w:val="001A759D"/>
    <w:rsid w:val="001C13C1"/>
    <w:rsid w:val="001D103F"/>
    <w:rsid w:val="001D41F4"/>
    <w:rsid w:val="00245DE7"/>
    <w:rsid w:val="00264BCE"/>
    <w:rsid w:val="00276DA7"/>
    <w:rsid w:val="002978E6"/>
    <w:rsid w:val="002D026E"/>
    <w:rsid w:val="002D598E"/>
    <w:rsid w:val="002E41D0"/>
    <w:rsid w:val="002F15C7"/>
    <w:rsid w:val="00303D23"/>
    <w:rsid w:val="0031061B"/>
    <w:rsid w:val="00347642"/>
    <w:rsid w:val="00353B2F"/>
    <w:rsid w:val="0037200F"/>
    <w:rsid w:val="00375683"/>
    <w:rsid w:val="003B021D"/>
    <w:rsid w:val="003D1753"/>
    <w:rsid w:val="003F6000"/>
    <w:rsid w:val="004178C9"/>
    <w:rsid w:val="00433E6E"/>
    <w:rsid w:val="00462B9F"/>
    <w:rsid w:val="004716BF"/>
    <w:rsid w:val="00473686"/>
    <w:rsid w:val="004C5D37"/>
    <w:rsid w:val="004D3230"/>
    <w:rsid w:val="004D77BB"/>
    <w:rsid w:val="004E2CC6"/>
    <w:rsid w:val="005031AE"/>
    <w:rsid w:val="005106F5"/>
    <w:rsid w:val="0054611D"/>
    <w:rsid w:val="005516C6"/>
    <w:rsid w:val="005865D2"/>
    <w:rsid w:val="005A1DBD"/>
    <w:rsid w:val="005A4EE6"/>
    <w:rsid w:val="00657AF7"/>
    <w:rsid w:val="00682B61"/>
    <w:rsid w:val="0069275A"/>
    <w:rsid w:val="006A043E"/>
    <w:rsid w:val="006E0B41"/>
    <w:rsid w:val="006E23A4"/>
    <w:rsid w:val="00725DDA"/>
    <w:rsid w:val="0073208E"/>
    <w:rsid w:val="00732531"/>
    <w:rsid w:val="00753992"/>
    <w:rsid w:val="007A3524"/>
    <w:rsid w:val="007A6FA5"/>
    <w:rsid w:val="007C61B4"/>
    <w:rsid w:val="007D202C"/>
    <w:rsid w:val="007E23ED"/>
    <w:rsid w:val="007F629B"/>
    <w:rsid w:val="00803663"/>
    <w:rsid w:val="008308BC"/>
    <w:rsid w:val="008338E7"/>
    <w:rsid w:val="00835DD0"/>
    <w:rsid w:val="00837A56"/>
    <w:rsid w:val="00856B91"/>
    <w:rsid w:val="00873C3E"/>
    <w:rsid w:val="008B1449"/>
    <w:rsid w:val="008C0265"/>
    <w:rsid w:val="008C2A27"/>
    <w:rsid w:val="008D25BE"/>
    <w:rsid w:val="008D56BD"/>
    <w:rsid w:val="009621A5"/>
    <w:rsid w:val="009621A9"/>
    <w:rsid w:val="0097758D"/>
    <w:rsid w:val="0098549A"/>
    <w:rsid w:val="00987AC6"/>
    <w:rsid w:val="00992EFB"/>
    <w:rsid w:val="00997B53"/>
    <w:rsid w:val="009A2CCD"/>
    <w:rsid w:val="009B4742"/>
    <w:rsid w:val="009C61D8"/>
    <w:rsid w:val="009E3053"/>
    <w:rsid w:val="009F4910"/>
    <w:rsid w:val="00A354CE"/>
    <w:rsid w:val="00A40995"/>
    <w:rsid w:val="00A9354F"/>
    <w:rsid w:val="00AB1546"/>
    <w:rsid w:val="00AB43D5"/>
    <w:rsid w:val="00B9296E"/>
    <w:rsid w:val="00BA3E10"/>
    <w:rsid w:val="00BE1088"/>
    <w:rsid w:val="00BE6B8E"/>
    <w:rsid w:val="00C0623C"/>
    <w:rsid w:val="00C115F9"/>
    <w:rsid w:val="00C2417B"/>
    <w:rsid w:val="00C308F8"/>
    <w:rsid w:val="00C46788"/>
    <w:rsid w:val="00C901FD"/>
    <w:rsid w:val="00C97A6C"/>
    <w:rsid w:val="00CF331D"/>
    <w:rsid w:val="00D009BA"/>
    <w:rsid w:val="00D236DF"/>
    <w:rsid w:val="00D2574D"/>
    <w:rsid w:val="00D33B7D"/>
    <w:rsid w:val="00D4084F"/>
    <w:rsid w:val="00D457F7"/>
    <w:rsid w:val="00D736CE"/>
    <w:rsid w:val="00DA7670"/>
    <w:rsid w:val="00DE4182"/>
    <w:rsid w:val="00DE6B20"/>
    <w:rsid w:val="00E04657"/>
    <w:rsid w:val="00E10C55"/>
    <w:rsid w:val="00E330AB"/>
    <w:rsid w:val="00E36891"/>
    <w:rsid w:val="00E5704C"/>
    <w:rsid w:val="00E90B3A"/>
    <w:rsid w:val="00EC559A"/>
    <w:rsid w:val="00EF6F01"/>
    <w:rsid w:val="00F02152"/>
    <w:rsid w:val="00F2646C"/>
    <w:rsid w:val="00F44A8A"/>
    <w:rsid w:val="00F561CE"/>
    <w:rsid w:val="00FA082C"/>
    <w:rsid w:val="00FB2EBE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921E2"/>
  <w15:chartTrackingRefBased/>
  <w15:docId w15:val="{EC833E1A-1BA3-44DF-9DB4-BAC7210A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CE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0B2C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2C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2C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2C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5B9BD5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2CD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2CD1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2CD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2CD1"/>
    <w:rPr>
      <w:rFonts w:eastAsiaTheme="majorEastAsia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rsid w:val="000B2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">
    <w:name w:val="Quote"/>
    <w:basedOn w:val="Normal"/>
    <w:next w:val="Normal"/>
    <w:link w:val="CitatChar"/>
    <w:uiPriority w:val="29"/>
    <w:rsid w:val="000B2C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2CD1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rsid w:val="000B2C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0B2CD1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rsid w:val="000B2CD1"/>
    <w:rPr>
      <w:b/>
      <w:bCs/>
      <w:smallCaps/>
      <w:color w:val="2E74B5" w:themeColor="accent1" w:themeShade="BF"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433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elikopterflygplats.malarsjukhuset@regionsormland.se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helikopterflygplats.malarsjukhuset@regionsormland.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fv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daim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helikopterflygplats.malarsjukhuset@regionsormland.se" TargetMode="External"/><Relationship Id="rId14" Type="http://schemas.openxmlformats.org/officeDocument/2006/relationships/hyperlink" Target="mailto:helikopterflygplats.malarsjukhuset@regionsormland.s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E005C2B-D54C-4BB0-9BDB-E96B671C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1033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Sormland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Hellmark, Konny</dc:creator>
  <cp:keywords/>
  <dc:description/>
  <cp:lastModifiedBy>Hellmark, Konny</cp:lastModifiedBy>
  <cp:revision>8</cp:revision>
  <cp:lastPrinted>2018-11-02T08:35:00Z</cp:lastPrinted>
  <dcterms:created xsi:type="dcterms:W3CDTF">2026-05-25T06:52:00Z</dcterms:created>
  <dcterms:modified xsi:type="dcterms:W3CDTF">2026-05-25T13:12:00Z</dcterms:modified>
</cp:coreProperties>
</file>