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50" w:rightFromText="150" w:vertAnchor="text"/>
        <w:tblW w:w="13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138"/>
        <w:gridCol w:w="1690"/>
        <w:gridCol w:w="1837"/>
        <w:gridCol w:w="1603"/>
        <w:gridCol w:w="1603"/>
        <w:gridCol w:w="1682"/>
        <w:gridCol w:w="1603"/>
      </w:tblGrid>
      <w:tr w:rsidR="009B566D" w:rsidTr="009B566D">
        <w:trPr>
          <w:trHeight w:val="33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Vecka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39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41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43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45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47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49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51</w:t>
            </w:r>
          </w:p>
        </w:tc>
      </w:tr>
      <w:tr w:rsidR="009B566D" w:rsidTr="009B566D">
        <w:trPr>
          <w:trHeight w:val="3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Datum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24/9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8/10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22/10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5/11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19/11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3/12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17/12</w:t>
            </w:r>
          </w:p>
        </w:tc>
      </w:tr>
      <w:tr w:rsidR="009B566D" w:rsidTr="009B566D">
        <w:trPr>
          <w:trHeight w:val="3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Klinik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Kvinnokliniken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Ögonkliniken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Kirurgkliniken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​ Hematologi Sektion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 Akut kliniken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Radiologi kliniken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Barnkliniken</w:t>
            </w:r>
          </w:p>
        </w:tc>
      </w:tr>
      <w:tr w:rsidR="009B566D" w:rsidTr="009B566D">
        <w:trPr>
          <w:trHeight w:val="3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Ämne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Graviditetsfysiologi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Akut ögon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Myelom</w:t>
            </w:r>
            <w:proofErr w:type="spellEnd"/>
            <w:r>
              <w:rPr>
                <w:rFonts w:cs="Times New Roman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  <w:lang w:eastAsia="sv-SE"/>
              </w:rPr>
              <w:t>Kontrast och njursvikt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MR-roll i diagnostik av lungemboli.</w:t>
            </w:r>
            <w:r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Barnfetma</w:t>
            </w:r>
          </w:p>
        </w:tc>
      </w:tr>
      <w:tr w:rsidR="009B566D" w:rsidTr="009B566D">
        <w:trPr>
          <w:trHeight w:val="3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Föreläsare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Ove Axelsson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Panos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Cs w:val="24"/>
              </w:rPr>
              <w:t>Hedviq</w:t>
            </w:r>
            <w:proofErr w:type="spellEnd"/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Nordin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Shilan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Ghaderi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G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Kretschmar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Nina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Vidovic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Zoi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Papoutsi</w:t>
            </w:r>
            <w:proofErr w:type="spellEnd"/>
          </w:p>
        </w:tc>
      </w:tr>
      <w:tr w:rsidR="009B566D" w:rsidTr="009B566D">
        <w:trPr>
          <w:trHeight w:val="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Plats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  <w:r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  <w:r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Konferensrum 17 </w:t>
            </w:r>
          </w:p>
        </w:tc>
      </w:tr>
      <w:tr w:rsidR="009B566D" w:rsidTr="009B566D">
        <w:trPr>
          <w:trHeight w:val="3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FFFF"/>
                <w:szCs w:val="24"/>
              </w:rPr>
              <w:t>Tid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D" w:rsidRDefault="009B566D">
            <w:pPr>
              <w:spacing w:before="100" w:beforeAutospacing="1" w:after="100" w:afterAutospacing="1" w:line="25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0830-0900</w:t>
            </w:r>
          </w:p>
        </w:tc>
      </w:tr>
    </w:tbl>
    <w:p w:rsidR="007C61B4" w:rsidRPr="002D026E" w:rsidRDefault="007C61B4" w:rsidP="00BA3E10">
      <w:pPr>
        <w:pStyle w:val="Ingetavstnd"/>
      </w:pPr>
      <w:bookmarkStart w:id="0" w:name="_GoBack"/>
      <w:bookmarkEnd w:id="0"/>
    </w:p>
    <w:sectPr w:rsidR="007C61B4" w:rsidRPr="002D026E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08" w:rsidRDefault="00A40808" w:rsidP="002F15C7">
      <w:r>
        <w:separator/>
      </w:r>
    </w:p>
  </w:endnote>
  <w:endnote w:type="continuationSeparator" w:id="0">
    <w:p w:rsidR="00A40808" w:rsidRDefault="00A40808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08" w:rsidRDefault="00A40808" w:rsidP="002F15C7">
      <w:r>
        <w:separator/>
      </w:r>
    </w:p>
  </w:footnote>
  <w:footnote w:type="continuationSeparator" w:id="0">
    <w:p w:rsidR="00A40808" w:rsidRDefault="00A40808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6D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B566D"/>
    <w:rsid w:val="009C61D8"/>
    <w:rsid w:val="00A354CE"/>
    <w:rsid w:val="00A40808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53D7"/>
  <w15:chartTrackingRefBased/>
  <w15:docId w15:val="{5EA8C9EC-64C0-43F5-A977-F5FF57F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DBF556B-DDDE-49D6-96CD-48199AE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Lindkvist, Mats</dc:creator>
  <cp:keywords/>
  <dc:description/>
  <cp:lastModifiedBy>Lindkvist, Mats</cp:lastModifiedBy>
  <cp:revision>1</cp:revision>
  <cp:lastPrinted>2018-11-02T08:35:00Z</cp:lastPrinted>
  <dcterms:created xsi:type="dcterms:W3CDTF">2020-09-07T08:16:00Z</dcterms:created>
  <dcterms:modified xsi:type="dcterms:W3CDTF">2020-09-07T08:18:00Z</dcterms:modified>
</cp:coreProperties>
</file>